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6C3" w:rsidRDefault="007366C3"/>
    <w:p w:rsidR="007366C3" w:rsidRDefault="007366C3"/>
    <w:p w:rsidR="007366C3" w:rsidRDefault="007366C3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7366C3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366C3" w:rsidRDefault="009E1067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7366C3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7366C3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7366C3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7366C3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7366C3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6C3" w:rsidRDefault="007366C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7366C3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7366C3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6C3" w:rsidRDefault="007366C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6C3" w:rsidRDefault="007366C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6C3" w:rsidRDefault="007366C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6C3" w:rsidRDefault="007366C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7366C3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6C3" w:rsidRDefault="007366C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0.69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5.97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5.97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.69</w:t>
            </w:r>
          </w:p>
        </w:tc>
        <w:bookmarkStart w:id="0" w:name="_GoBack"/>
        <w:bookmarkEnd w:id="0"/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专项维修维护费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0.69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维护无线电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监测辅房数量</w:t>
            </w:r>
            <w:proofErr w:type="gramEnd"/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无线电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监测辅房完好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无线电监测设施无故障运行时间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&gt;=8322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8322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7366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保障无线电监测设施正常运行，查处干扰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&gt;=12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2.92</w:t>
            </w:r>
          </w:p>
        </w:tc>
      </w:tr>
      <w:tr w:rsidR="00736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C3" w:rsidRDefault="009E1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41.92</w:t>
            </w:r>
          </w:p>
        </w:tc>
      </w:tr>
    </w:tbl>
    <w:p w:rsidR="007366C3" w:rsidRDefault="007366C3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7366C3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7366C3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用于维护无线电监测设施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配套配套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房屋设施的维修维护。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维护无线电监测设施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配套配套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房屋设施的维修维护，确保无线电监测设施的正常运行，保障单位无线电监测职能。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维护无线电监测设施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配套配套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房屋设施的维修维护，确保无线电监测设施的正常运行。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已完成维护无线电监测设施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配套配套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房屋设施的维修，确保无线电监测设施的正常运行。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项目管理已达成。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7366C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6C3" w:rsidRDefault="009E10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7366C3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366C3" w:rsidRDefault="00736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7366C3" w:rsidRDefault="007366C3"/>
    <w:p w:rsidR="007366C3" w:rsidRDefault="007366C3"/>
    <w:sectPr w:rsidR="007366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366C3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9E1067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