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71" w:rsidRDefault="00915B39">
      <w:pPr>
        <w:pStyle w:val="affffff1"/>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bookmarkEnd w:id="0"/>
    </w:p>
    <w:bookmarkStart w:id="1" w:name="WXFLH"/>
    <w:p w:rsidR="00651371" w:rsidRDefault="00915B39">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t>     </w:t>
      </w:r>
      <w:r>
        <w:fldChar w:fldCharType="end"/>
      </w:r>
      <w:bookmarkEnd w:id="1"/>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8"/>
      </w:tblGrid>
      <w:tr w:rsidR="00651371">
        <w:tc>
          <w:tcPr>
            <w:tcW w:w="9638" w:type="dxa"/>
            <w:tcBorders>
              <w:top w:val="nil"/>
              <w:left w:val="nil"/>
              <w:bottom w:val="nil"/>
              <w:right w:val="nil"/>
            </w:tcBorders>
          </w:tcPr>
          <w:p w:rsidR="00651371" w:rsidRDefault="00915B39">
            <w:pPr>
              <w:pStyle w:val="affffff1"/>
              <w:framePr w:wrap="around"/>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866775" cy="198120"/>
                      <wp:effectExtent l="0" t="3810" r="4445" b="0"/>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600F0D78" id="BAH" o:spid="_x0000_s1026" style="position:absolute;left:0;text-align:left;margin-left:-5.25pt;margin-top:0;width:68.2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Rm+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BeNpGb5AQAA0gMAAA4AAAAAAAAAAAAAAAAALgIA&#10;AGRycy9lMm9Eb2MueG1sUEsBAi0AFAAGAAgAAAAhAE//4CzcAAAABwEAAA8AAAAAAAAAAAAAAAAA&#10;UwQAAGRycy9kb3ducmV2LnhtbFBLBQYAAAAABAAEAPMAAABcBQAAAAA=&#10;" stroked="f"/>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651371" w:rsidRDefault="00915B39">
      <w:pPr>
        <w:pStyle w:val="afffffa"/>
        <w:framePr w:w="9618" w:h="1351" w:hRule="exact" w:wrap="around" w:y="1546"/>
        <w:jc w:val="center"/>
        <w:rPr>
          <w:rFonts w:ascii="Times New Roman" w:hAnsi="Times New Roman"/>
          <w:sz w:val="96"/>
        </w:rPr>
      </w:pPr>
      <w:r>
        <w:rPr>
          <w:rFonts w:hint="eastAsia"/>
          <w:sz w:val="96"/>
        </w:rPr>
        <w:t xml:space="preserve">团  体  标  </w:t>
      </w:r>
      <w:r>
        <w:rPr>
          <w:rFonts w:ascii="Times New Roman" w:hAnsi="Times New Roman" w:hint="eastAsia"/>
          <w:sz w:val="96"/>
        </w:rPr>
        <w:t>准</w:t>
      </w:r>
    </w:p>
    <w:p w:rsidR="00651371" w:rsidRDefault="00915B39">
      <w:pPr>
        <w:pStyle w:val="21"/>
        <w:framePr w:wrap="around"/>
        <w:rPr>
          <w:rFonts w:hAnsi="黑体"/>
        </w:rPr>
      </w:pPr>
      <w:r>
        <w:rPr>
          <w:rFonts w:ascii="Times New Roman" w:hint="eastAsia"/>
        </w:rPr>
        <w:t>T</w:t>
      </w:r>
      <w:r>
        <w:rPr>
          <w:rFonts w:ascii="Times New Roman"/>
        </w:rPr>
        <w:t>/</w:t>
      </w:r>
      <w:bookmarkStart w:id="3" w:name="StdNo0"/>
      <w:r>
        <w:rPr>
          <w:rFonts w:ascii="Times New Roman"/>
        </w:rPr>
        <w:fldChar w:fldCharType="begin">
          <w:ffData>
            <w:name w:val="StdNo0"/>
            <w:enabled/>
            <w:calcOnExit w:val="0"/>
            <w:textInput>
              <w:default w:val="XXX"/>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JSA</w:t>
      </w:r>
      <w:r>
        <w:rPr>
          <w:rFonts w:ascii="Times New Roman" w:hint="eastAsia"/>
        </w:rPr>
        <w:t>I</w:t>
      </w:r>
      <w:r>
        <w:rPr>
          <w:rFonts w:ascii="Times New Roman"/>
        </w:rPr>
        <w:fldChar w:fldCharType="end"/>
      </w:r>
      <w:bookmarkEnd w:id="3"/>
      <w:r>
        <w:rPr>
          <w:rFonts w:hAnsi="黑体"/>
        </w:rPr>
        <w:t xml:space="preserve"> </w:t>
      </w:r>
      <w:bookmarkStart w:id="4"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hint="eastAsia"/>
        </w:rPr>
        <w:t>002</w:t>
      </w:r>
      <w:r>
        <w:rPr>
          <w:rFonts w:hAnsi="黑体"/>
        </w:rPr>
        <w:fldChar w:fldCharType="end"/>
      </w:r>
      <w:bookmarkEnd w:id="4"/>
      <w:r>
        <w:rPr>
          <w:rFonts w:hAnsi="黑体"/>
        </w:rPr>
        <w:t>—</w:t>
      </w:r>
      <w:bookmarkStart w:id="5"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hint="eastAsia"/>
        </w:rPr>
        <w:t>2019</w:t>
      </w:r>
      <w:r>
        <w:rPr>
          <w:rFonts w:hAnsi="黑体"/>
        </w:rPr>
        <w:fldChar w:fldCharType="end"/>
      </w:r>
      <w:bookmarkEnd w:id="5"/>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651371">
        <w:tc>
          <w:tcPr>
            <w:tcW w:w="9140" w:type="dxa"/>
            <w:tcBorders>
              <w:top w:val="nil"/>
              <w:left w:val="nil"/>
              <w:bottom w:val="nil"/>
              <w:right w:val="nil"/>
            </w:tcBorders>
          </w:tcPr>
          <w:bookmarkStart w:id="6" w:name="DT"/>
          <w:p w:rsidR="00651371" w:rsidRDefault="00915B39">
            <w:pPr>
              <w:pStyle w:val="affff4"/>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327779B9" id="DT" o:spid="_x0000_s1026" style="position:absolute;left:0;text-align:left;margin-left:372.8pt;margin-top:2.7pt;width:90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6"/>
          </w:p>
        </w:tc>
      </w:tr>
    </w:tbl>
    <w:p w:rsidR="00651371" w:rsidRDefault="00651371">
      <w:pPr>
        <w:pStyle w:val="21"/>
        <w:framePr w:wrap="around"/>
        <w:rPr>
          <w:rFonts w:hAnsi="黑体"/>
        </w:rPr>
      </w:pPr>
    </w:p>
    <w:p w:rsidR="00651371" w:rsidRDefault="00651371">
      <w:pPr>
        <w:pStyle w:val="21"/>
        <w:framePr w:wrap="around"/>
        <w:rPr>
          <w:rFonts w:hAnsi="黑体"/>
        </w:rPr>
      </w:pPr>
    </w:p>
    <w:bookmarkStart w:id="7" w:name="StdName"/>
    <w:p w:rsidR="00651371" w:rsidRDefault="00915B39">
      <w:pPr>
        <w:pStyle w:val="affff5"/>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工业大数据应用能力评估规范</w:t>
      </w:r>
      <w:r>
        <w:fldChar w:fldCharType="end"/>
      </w:r>
      <w:bookmarkEnd w:id="7"/>
    </w:p>
    <w:bookmarkStart w:id="8" w:name="StdEnglishName"/>
    <w:p w:rsidR="00651371" w:rsidRDefault="00915B39">
      <w:pPr>
        <w:pStyle w:val="affff6"/>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bookmarkStart w:id="9" w:name="_GoBack"/>
      <w:bookmarkEnd w:id="9"/>
      <w:r w:rsidR="00463778">
        <w:t> </w:t>
      </w:r>
      <w:r w:rsidR="00463778">
        <w:t> </w:t>
      </w:r>
      <w:r w:rsidR="00463778">
        <w:t> </w:t>
      </w:r>
      <w:r w:rsidR="00463778">
        <w:t> </w:t>
      </w:r>
      <w:r w:rsidR="00463778">
        <w:t> </w:t>
      </w:r>
      <w:r>
        <w:fldChar w:fldCharType="end"/>
      </w:r>
      <w:bookmarkEnd w:id="8"/>
    </w:p>
    <w:bookmarkStart w:id="10" w:name="YZBS"/>
    <w:p w:rsidR="00651371" w:rsidRDefault="00915B39">
      <w:pPr>
        <w:pStyle w:val="affff8"/>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0"/>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51371">
        <w:tc>
          <w:tcPr>
            <w:tcW w:w="9639" w:type="dxa"/>
            <w:tcBorders>
              <w:top w:val="nil"/>
              <w:left w:val="nil"/>
              <w:bottom w:val="nil"/>
              <w:right w:val="nil"/>
            </w:tcBorders>
          </w:tcPr>
          <w:p w:rsidR="00651371" w:rsidRDefault="00915B39">
            <w:pPr>
              <w:pStyle w:val="affffa"/>
              <w:framePr w:wrap="around"/>
            </w:pPr>
            <w:r>
              <w:rPr>
                <w:noProof/>
              </w:rPr>
              <mc:AlternateContent>
                <mc:Choice Requires="wps">
                  <w:drawing>
                    <wp:anchor distT="0" distB="0" distL="114300" distR="114300" simplePos="0" relativeHeight="251658240" behindDoc="0" locked="1" layoutInCell="1" allowOverlap="1">
                      <wp:simplePos x="0" y="0"/>
                      <wp:positionH relativeFrom="column">
                        <wp:posOffset>2200910</wp:posOffset>
                      </wp:positionH>
                      <wp:positionV relativeFrom="paragraph">
                        <wp:posOffset>573405</wp:posOffset>
                      </wp:positionV>
                      <wp:extent cx="1905000" cy="254000"/>
                      <wp:effectExtent l="0" t="0" r="3175"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2ABD680B" id="RQ" o:spid="_x0000_s1026" style="position:absolute;left:0;text-align:left;margin-left:173.3pt;margin-top:45.15pt;width:150pt;height:2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2454910</wp:posOffset>
                      </wp:positionH>
                      <wp:positionV relativeFrom="paragraph">
                        <wp:posOffset>255905</wp:posOffset>
                      </wp:positionV>
                      <wp:extent cx="1270000" cy="304800"/>
                      <wp:effectExtent l="3175" t="3175" r="3175"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5FEAF7E6" id="LB" o:spid="_x0000_s1026"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1" w:name="LB"/>
            <w:r>
              <w:instrText xml:space="preserve"> FORMDROPDOWN </w:instrText>
            </w:r>
            <w:r w:rsidR="00463778">
              <w:fldChar w:fldCharType="separate"/>
            </w:r>
            <w:r>
              <w:fldChar w:fldCharType="end"/>
            </w:r>
            <w:bookmarkEnd w:id="11"/>
          </w:p>
        </w:tc>
      </w:tr>
      <w:bookmarkStart w:id="12" w:name="WCRQ"/>
      <w:tr w:rsidR="00651371">
        <w:tc>
          <w:tcPr>
            <w:tcW w:w="9639" w:type="dxa"/>
            <w:tcBorders>
              <w:top w:val="nil"/>
              <w:left w:val="nil"/>
              <w:bottom w:val="nil"/>
              <w:right w:val="nil"/>
            </w:tcBorders>
          </w:tcPr>
          <w:p w:rsidR="00651371" w:rsidRDefault="00915B39">
            <w:pPr>
              <w:pStyle w:val="affffb"/>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12"/>
          </w:p>
        </w:tc>
      </w:tr>
    </w:tbl>
    <w:bookmarkStart w:id="13" w:name="FY"/>
    <w:p w:rsidR="00651371" w:rsidRDefault="00915B39">
      <w:pPr>
        <w:pStyle w:val="afffff3"/>
        <w:framePr w:wrap="around" w:hAnchor="page" w:x="129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hint="eastAsia"/>
        </w:rPr>
        <w:t>2019</w:t>
      </w:r>
      <w:r>
        <w:rPr>
          <w:rFonts w:ascii="黑体"/>
        </w:rPr>
        <w:fldChar w:fldCharType="end"/>
      </w:r>
      <w:bookmarkEnd w:id="13"/>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11</w:t>
      </w:r>
      <w:r>
        <w:rPr>
          <w:rFonts w:ascii="黑体"/>
        </w:rPr>
        <w:fldChar w:fldCharType="end"/>
      </w:r>
      <w:r>
        <w:t xml:space="preserve"> </w:t>
      </w:r>
      <w:r>
        <w:rPr>
          <w:rFonts w:ascii="黑体"/>
        </w:rPr>
        <w:t>-</w:t>
      </w:r>
      <w:r>
        <w:t xml:space="preserve"> </w:t>
      </w:r>
      <w:bookmarkStart w:id="14"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18</w:t>
      </w:r>
      <w:r>
        <w:rPr>
          <w:rFonts w:ascii="黑体"/>
        </w:rPr>
        <w:fldChar w:fldCharType="end"/>
      </w:r>
      <w:bookmarkEnd w:id="14"/>
      <w:r>
        <w:rPr>
          <w:rFonts w:hint="eastAsia"/>
        </w:rPr>
        <w:t>发布</w:t>
      </w:r>
      <w:r>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9525" t="12700" r="13970" b="6350"/>
                <wp:wrapNone/>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w:pict>
              <v:line w14:anchorId="13910661" id="直线 10"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">
                <w10:wrap anchory="page"/>
                <w10:anchorlock/>
              </v:line>
            </w:pict>
          </mc:Fallback>
        </mc:AlternateContent>
      </w:r>
    </w:p>
    <w:bookmarkStart w:id="15" w:name="SY"/>
    <w:p w:rsidR="00651371" w:rsidRDefault="00915B39">
      <w:pPr>
        <w:pStyle w:val="affffff6"/>
        <w:framePr w:wrap="around" w:hAnchor="page" w:x="6843" w:y="14069"/>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hint="eastAsia"/>
        </w:rPr>
        <w:t>2019</w:t>
      </w:r>
      <w:r>
        <w:rPr>
          <w:rFonts w:ascii="黑体"/>
        </w:rPr>
        <w:fldChar w:fldCharType="end"/>
      </w:r>
      <w:bookmarkEnd w:id="15"/>
      <w:r>
        <w:t xml:space="preserve"> </w:t>
      </w:r>
      <w:r>
        <w:rPr>
          <w:rFonts w:ascii="黑体"/>
        </w:rPr>
        <w:t>-</w:t>
      </w:r>
      <w:r>
        <w:t xml:space="preserve"> </w:t>
      </w:r>
      <w:bookmarkStart w:id="16"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11</w:t>
      </w:r>
      <w:r>
        <w:rPr>
          <w:rFonts w:ascii="黑体"/>
        </w:rPr>
        <w:fldChar w:fldCharType="end"/>
      </w:r>
      <w:bookmarkEnd w:id="16"/>
      <w:r>
        <w:t xml:space="preserve"> </w:t>
      </w:r>
      <w:r>
        <w:rPr>
          <w:rFonts w:ascii="黑体"/>
        </w:rPr>
        <w:t>-</w:t>
      </w:r>
      <w:r>
        <w:t xml:space="preserve"> </w:t>
      </w:r>
      <w:bookmarkStart w:id="17"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hint="eastAsia"/>
        </w:rPr>
        <w:t>18</w:t>
      </w:r>
      <w:r>
        <w:rPr>
          <w:rFonts w:ascii="黑体"/>
        </w:rPr>
        <w:fldChar w:fldCharType="end"/>
      </w:r>
      <w:bookmarkEnd w:id="17"/>
      <w:r>
        <w:rPr>
          <w:rFonts w:hint="eastAsia"/>
        </w:rPr>
        <w:t>实施</w:t>
      </w:r>
    </w:p>
    <w:bookmarkStart w:id="18" w:name="fm"/>
    <w:p w:rsidR="00651371" w:rsidRDefault="00915B39">
      <w:pPr>
        <w:pStyle w:val="afffffb"/>
        <w:framePr w:wrap="around"/>
      </w:pPr>
      <w:r>
        <w:fldChar w:fldCharType="begin">
          <w:ffData>
            <w:name w:val="fm"/>
            <w:enabled/>
            <w:calcOnExit w:val="0"/>
            <w:textInput/>
          </w:ffData>
        </w:fldChar>
      </w:r>
      <w:r>
        <w:instrText xml:space="preserve"> FORMTEXT </w:instrText>
      </w:r>
      <w:r>
        <w:fldChar w:fldCharType="separate"/>
      </w:r>
      <w:r>
        <w:rPr>
          <w:rFonts w:hint="eastAsia"/>
        </w:rPr>
        <w:t>江苏省人工智能学会</w:t>
      </w:r>
      <w:r>
        <w:fldChar w:fldCharType="end"/>
      </w:r>
      <w:bookmarkEnd w:id="18"/>
      <w:r>
        <w:rPr>
          <w:rFonts w:hAnsi="黑体"/>
        </w:rPr>
        <w:t>   </w:t>
      </w:r>
      <w:r>
        <w:rPr>
          <w:rStyle w:val="affe"/>
          <w:rFonts w:hint="eastAsia"/>
        </w:rPr>
        <w:t>发布</w:t>
      </w:r>
    </w:p>
    <w:p w:rsidR="00651371" w:rsidRDefault="00915B39">
      <w:pPr>
        <w:pStyle w:val="aff7"/>
        <w:sectPr w:rsidR="00651371">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w:pict>
              <v:line w14:anchorId="4FE14C4B" id="直线 1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"/>
            </w:pict>
          </mc:Fallback>
        </mc:AlternateContent>
      </w:r>
    </w:p>
    <w:p w:rsidR="0024643B" w:rsidRPr="00B12DB2" w:rsidRDefault="0024643B" w:rsidP="0024643B">
      <w:pPr>
        <w:pStyle w:val="afffa"/>
      </w:pPr>
      <w:bookmarkStart w:id="19" w:name="_Toc23928597"/>
      <w:bookmarkStart w:id="20" w:name="_Toc9180"/>
      <w:bookmarkStart w:id="21" w:name="_Toc25219220"/>
      <w:r w:rsidRPr="00B12DB2">
        <w:rPr>
          <w:rFonts w:hint="eastAsia"/>
        </w:rPr>
        <w:lastRenderedPageBreak/>
        <w:t>目</w:t>
      </w:r>
      <w:bookmarkStart w:id="22" w:name="BKML"/>
      <w:r w:rsidRPr="00B12DB2">
        <w:rPr>
          <w:rFonts w:hAnsi="黑体"/>
        </w:rPr>
        <w:t> </w:t>
      </w:r>
      <w:r w:rsidRPr="00B12DB2">
        <w:rPr>
          <w:rFonts w:hAnsi="黑体"/>
        </w:rPr>
        <w:t> </w:t>
      </w:r>
      <w:r w:rsidRPr="00B12DB2">
        <w:rPr>
          <w:rFonts w:hint="eastAsia"/>
        </w:rPr>
        <w:t>次</w:t>
      </w:r>
      <w:bookmarkEnd w:id="22"/>
    </w:p>
    <w:p w:rsidR="0024643B" w:rsidRPr="00B12DB2" w:rsidRDefault="0024643B" w:rsidP="0024643B">
      <w:pPr>
        <w:pStyle w:val="1"/>
        <w:spacing w:before="78" w:after="78"/>
        <w:rPr>
          <w:rFonts w:asciiTheme="minorHAnsi" w:eastAsiaTheme="minorEastAsia" w:hAnsiTheme="minorHAnsi" w:cstheme="minorBidi"/>
          <w:noProof/>
          <w:szCs w:val="22"/>
        </w:rPr>
      </w:pPr>
      <w:r w:rsidRPr="00B12DB2">
        <w:fldChar w:fldCharType="begin" w:fldLock="1"/>
      </w:r>
      <w:r w:rsidRPr="00B12DB2">
        <w:instrText xml:space="preserve"> </w:instrText>
      </w:r>
      <w:r w:rsidRPr="00B12DB2">
        <w:rPr>
          <w:rFonts w:hint="eastAsia"/>
        </w:rPr>
        <w:instrText>TOC \h \z \t"前言、引言标题,1,参考文献、索引标题,1,章标题,1,参考文献,1,附录标识,1,一级条标题, 3" \* MERGEFORMAT</w:instrText>
      </w:r>
      <w:r w:rsidRPr="00B12DB2">
        <w:instrText xml:space="preserve"> </w:instrText>
      </w:r>
      <w:r w:rsidRPr="00B12DB2">
        <w:fldChar w:fldCharType="separate"/>
      </w:r>
      <w:hyperlink w:anchor="_Toc25219468" w:history="1">
        <w:r w:rsidRPr="00B12DB2">
          <w:rPr>
            <w:rStyle w:val="affc"/>
            <w:rFonts w:hint="eastAsia"/>
            <w:noProof/>
            <w:color w:val="auto"/>
          </w:rPr>
          <w:t>前</w:t>
        </w:r>
        <w:r w:rsidRPr="00B12DB2">
          <w:rPr>
            <w:rStyle w:val="affc"/>
            <w:rFonts w:hAnsi="黑体"/>
            <w:noProof/>
            <w:color w:val="auto"/>
          </w:rPr>
          <w:t>  </w:t>
        </w:r>
        <w:r w:rsidRPr="00B12DB2">
          <w:rPr>
            <w:rStyle w:val="affc"/>
            <w:rFonts w:hint="eastAsia"/>
            <w:noProof/>
            <w:color w:val="auto"/>
          </w:rPr>
          <w:t>言</w:t>
        </w:r>
        <w:r w:rsidRPr="00B12DB2">
          <w:rPr>
            <w:noProof/>
            <w:webHidden/>
          </w:rPr>
          <w:tab/>
        </w:r>
        <w:r w:rsidRPr="00B12DB2">
          <w:rPr>
            <w:noProof/>
            <w:webHidden/>
          </w:rPr>
          <w:fldChar w:fldCharType="begin" w:fldLock="1"/>
        </w:r>
        <w:r w:rsidRPr="00B12DB2">
          <w:rPr>
            <w:noProof/>
            <w:webHidden/>
          </w:rPr>
          <w:instrText xml:space="preserve"> PAGEREF _Toc25219468 \h </w:instrText>
        </w:r>
        <w:r w:rsidRPr="00B12DB2">
          <w:rPr>
            <w:noProof/>
            <w:webHidden/>
          </w:rPr>
        </w:r>
        <w:r w:rsidRPr="00B12DB2">
          <w:rPr>
            <w:noProof/>
            <w:webHidden/>
          </w:rPr>
          <w:fldChar w:fldCharType="separate"/>
        </w:r>
        <w:r w:rsidRPr="00B12DB2">
          <w:rPr>
            <w:noProof/>
            <w:webHidden/>
          </w:rPr>
          <w:t>II</w:t>
        </w:r>
        <w:r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69" w:history="1">
        <w:r w:rsidR="0024643B" w:rsidRPr="00B12DB2">
          <w:rPr>
            <w:rStyle w:val="affc"/>
            <w:rFonts w:hint="eastAsia"/>
            <w:noProof/>
            <w:color w:val="auto"/>
          </w:rPr>
          <w:t>引</w:t>
        </w:r>
        <w:r w:rsidR="0024643B" w:rsidRPr="00B12DB2">
          <w:rPr>
            <w:rStyle w:val="affc"/>
            <w:rFonts w:hAnsi="黑体"/>
            <w:noProof/>
            <w:color w:val="auto"/>
          </w:rPr>
          <w:t>  </w:t>
        </w:r>
        <w:r w:rsidR="0024643B" w:rsidRPr="00B12DB2">
          <w:rPr>
            <w:rStyle w:val="affc"/>
            <w:rFonts w:hint="eastAsia"/>
            <w:noProof/>
            <w:color w:val="auto"/>
          </w:rPr>
          <w:t>言</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_Toc25219469 \h </w:instrText>
        </w:r>
        <w:r w:rsidR="0024643B" w:rsidRPr="00B12DB2">
          <w:rPr>
            <w:noProof/>
            <w:webHidden/>
          </w:rPr>
        </w:r>
        <w:r w:rsidR="0024643B" w:rsidRPr="00B12DB2">
          <w:rPr>
            <w:noProof/>
            <w:webHidden/>
          </w:rPr>
          <w:fldChar w:fldCharType="separate"/>
        </w:r>
        <w:r w:rsidR="0024643B" w:rsidRPr="00B12DB2">
          <w:rPr>
            <w:noProof/>
            <w:webHidden/>
          </w:rPr>
          <w:t>III</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0" w:history="1">
        <w:r w:rsidR="0024643B" w:rsidRPr="00B12DB2">
          <w:rPr>
            <w:rStyle w:val="affc"/>
            <w:noProof/>
            <w:color w:val="auto"/>
          </w:rPr>
          <w:t>1</w:t>
        </w:r>
        <w:r w:rsidR="0024643B" w:rsidRPr="00B12DB2">
          <w:rPr>
            <w:rStyle w:val="affc"/>
            <w:rFonts w:hint="eastAsia"/>
            <w:noProof/>
            <w:color w:val="auto"/>
          </w:rPr>
          <w:t xml:space="preserve">　范围</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_Toc25219470 \h </w:instrText>
        </w:r>
        <w:r w:rsidR="0024643B" w:rsidRPr="00B12DB2">
          <w:rPr>
            <w:noProof/>
            <w:webHidden/>
          </w:rPr>
        </w:r>
        <w:r w:rsidR="0024643B" w:rsidRPr="00B12DB2">
          <w:rPr>
            <w:noProof/>
            <w:webHidden/>
          </w:rPr>
          <w:fldChar w:fldCharType="separate"/>
        </w:r>
        <w:r w:rsidR="0024643B" w:rsidRPr="00B12DB2">
          <w:rPr>
            <w:noProof/>
            <w:webHidden/>
          </w:rPr>
          <w:t>1</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1" w:history="1">
        <w:r w:rsidR="0024643B" w:rsidRPr="00B12DB2">
          <w:rPr>
            <w:rStyle w:val="affc"/>
            <w:noProof/>
            <w:color w:val="auto"/>
          </w:rPr>
          <w:t>2</w:t>
        </w:r>
        <w:r w:rsidR="0024643B" w:rsidRPr="00B12DB2">
          <w:rPr>
            <w:rStyle w:val="affc"/>
            <w:rFonts w:hint="eastAsia"/>
            <w:noProof/>
            <w:color w:val="auto"/>
          </w:rPr>
          <w:t xml:space="preserve">　申报主体要求</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_Toc25219471 \h </w:instrText>
        </w:r>
        <w:r w:rsidR="0024643B" w:rsidRPr="00B12DB2">
          <w:rPr>
            <w:noProof/>
            <w:webHidden/>
          </w:rPr>
        </w:r>
        <w:r w:rsidR="0024643B" w:rsidRPr="00B12DB2">
          <w:rPr>
            <w:noProof/>
            <w:webHidden/>
          </w:rPr>
          <w:fldChar w:fldCharType="separate"/>
        </w:r>
        <w:r w:rsidR="0024643B" w:rsidRPr="00B12DB2">
          <w:rPr>
            <w:noProof/>
            <w:webHidden/>
          </w:rPr>
          <w:t>1</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2" w:history="1">
        <w:r w:rsidR="0024643B" w:rsidRPr="00B12DB2">
          <w:rPr>
            <w:rStyle w:val="affc"/>
            <w:noProof/>
            <w:color w:val="auto"/>
          </w:rPr>
          <w:t>3</w:t>
        </w:r>
        <w:r w:rsidR="0024643B" w:rsidRPr="00B12DB2">
          <w:rPr>
            <w:rStyle w:val="affc"/>
            <w:rFonts w:hint="eastAsia"/>
            <w:noProof/>
            <w:color w:val="auto"/>
          </w:rPr>
          <w:t xml:space="preserve">　评估原则</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_Toc25219472 \h </w:instrText>
        </w:r>
        <w:r w:rsidR="0024643B" w:rsidRPr="00B12DB2">
          <w:rPr>
            <w:noProof/>
            <w:webHidden/>
          </w:rPr>
        </w:r>
        <w:r w:rsidR="0024643B" w:rsidRPr="00B12DB2">
          <w:rPr>
            <w:noProof/>
            <w:webHidden/>
          </w:rPr>
          <w:fldChar w:fldCharType="separate"/>
        </w:r>
        <w:r w:rsidR="0024643B" w:rsidRPr="00B12DB2">
          <w:rPr>
            <w:noProof/>
            <w:webHidden/>
          </w:rPr>
          <w:t>1</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3" w:history="1">
        <w:r w:rsidR="0024643B" w:rsidRPr="00B12DB2">
          <w:rPr>
            <w:rStyle w:val="affc"/>
            <w:noProof/>
            <w:color w:val="auto"/>
          </w:rPr>
          <w:t>4</w:t>
        </w:r>
        <w:r w:rsidR="0024643B" w:rsidRPr="00B12DB2">
          <w:rPr>
            <w:rStyle w:val="affc"/>
            <w:rFonts w:hint="eastAsia"/>
            <w:noProof/>
            <w:color w:val="auto"/>
          </w:rPr>
          <w:t xml:space="preserve">　评估指标</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_Toc25219473 \h </w:instrText>
        </w:r>
        <w:r w:rsidR="0024643B" w:rsidRPr="00B12DB2">
          <w:rPr>
            <w:noProof/>
            <w:webHidden/>
          </w:rPr>
        </w:r>
        <w:r w:rsidR="0024643B" w:rsidRPr="00B12DB2">
          <w:rPr>
            <w:noProof/>
            <w:webHidden/>
          </w:rPr>
          <w:fldChar w:fldCharType="separate"/>
        </w:r>
        <w:r w:rsidR="0024643B" w:rsidRPr="00B12DB2">
          <w:rPr>
            <w:noProof/>
            <w:webHidden/>
          </w:rPr>
          <w:t>1</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4" w:history="1">
        <w:r w:rsidR="0024643B" w:rsidRPr="00B12DB2">
          <w:rPr>
            <w:rStyle w:val="affc"/>
            <w:noProof/>
            <w:color w:val="auto"/>
          </w:rPr>
          <w:t>5</w:t>
        </w:r>
        <w:r w:rsidR="0024643B" w:rsidRPr="00B12DB2">
          <w:rPr>
            <w:rStyle w:val="affc"/>
            <w:rFonts w:hint="eastAsia"/>
            <w:noProof/>
            <w:color w:val="auto"/>
          </w:rPr>
          <w:t xml:space="preserve">　评估流程</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_Toc25219474 \h </w:instrText>
        </w:r>
        <w:r w:rsidR="0024643B" w:rsidRPr="00B12DB2">
          <w:rPr>
            <w:noProof/>
            <w:webHidden/>
          </w:rPr>
        </w:r>
        <w:r w:rsidR="0024643B" w:rsidRPr="00B12DB2">
          <w:rPr>
            <w:noProof/>
            <w:webHidden/>
          </w:rPr>
          <w:fldChar w:fldCharType="separate"/>
        </w:r>
        <w:r w:rsidR="0024643B" w:rsidRPr="00B12DB2">
          <w:rPr>
            <w:noProof/>
            <w:webHidden/>
          </w:rPr>
          <w:t>2</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5" w:history="1">
        <w:r w:rsidR="0024643B" w:rsidRPr="00B12DB2">
          <w:rPr>
            <w:rStyle w:val="affc"/>
            <w:noProof/>
            <w:color w:val="auto"/>
          </w:rPr>
          <w:t>6</w:t>
        </w:r>
        <w:r w:rsidR="0024643B" w:rsidRPr="00B12DB2">
          <w:rPr>
            <w:rStyle w:val="affc"/>
            <w:rFonts w:hint="eastAsia"/>
            <w:noProof/>
            <w:color w:val="auto"/>
          </w:rPr>
          <w:t xml:space="preserve">　评估结果的应用</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_Toc25219475 \h </w:instrText>
        </w:r>
        <w:r w:rsidR="0024643B" w:rsidRPr="00B12DB2">
          <w:rPr>
            <w:noProof/>
            <w:webHidden/>
          </w:rPr>
        </w:r>
        <w:r w:rsidR="0024643B" w:rsidRPr="00B12DB2">
          <w:rPr>
            <w:noProof/>
            <w:webHidden/>
          </w:rPr>
          <w:fldChar w:fldCharType="separate"/>
        </w:r>
        <w:r w:rsidR="0024643B" w:rsidRPr="00B12DB2">
          <w:rPr>
            <w:noProof/>
            <w:webHidden/>
          </w:rPr>
          <w:t>3</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6" w:history="1">
        <w:r w:rsidR="0024643B" w:rsidRPr="00B12DB2">
          <w:rPr>
            <w:rStyle w:val="affc"/>
            <w:noProof/>
            <w:color w:val="auto"/>
          </w:rPr>
          <w:t>7</w:t>
        </w:r>
        <w:r w:rsidR="0024643B" w:rsidRPr="00B12DB2">
          <w:rPr>
            <w:rStyle w:val="affc"/>
            <w:rFonts w:hint="eastAsia"/>
            <w:noProof/>
            <w:color w:val="auto"/>
          </w:rPr>
          <w:t xml:space="preserve">　管理与复核</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_Toc25219476 \h </w:instrText>
        </w:r>
        <w:r w:rsidR="0024643B" w:rsidRPr="00B12DB2">
          <w:rPr>
            <w:noProof/>
            <w:webHidden/>
          </w:rPr>
        </w:r>
        <w:r w:rsidR="0024643B" w:rsidRPr="00B12DB2">
          <w:rPr>
            <w:noProof/>
            <w:webHidden/>
          </w:rPr>
          <w:fldChar w:fldCharType="separate"/>
        </w:r>
        <w:r w:rsidR="0024643B" w:rsidRPr="00B12DB2">
          <w:rPr>
            <w:noProof/>
            <w:webHidden/>
          </w:rPr>
          <w:t>3</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79" w:history="1">
        <w:r w:rsidR="0024643B" w:rsidRPr="00B12DB2">
          <w:rPr>
            <w:rStyle w:val="affc"/>
            <w:rFonts w:hint="eastAsia"/>
            <w:noProof/>
            <w:color w:val="auto"/>
          </w:rPr>
          <w:t>附录A（规范性附录）</w:t>
        </w:r>
        <w:r w:rsidR="0024643B" w:rsidRPr="00B12DB2">
          <w:rPr>
            <w:rStyle w:val="affc"/>
            <w:noProof/>
            <w:color w:val="auto"/>
          </w:rPr>
          <w:t xml:space="preserve">　</w:t>
        </w:r>
        <w:r w:rsidR="0024643B" w:rsidRPr="00B12DB2">
          <w:rPr>
            <w:rStyle w:val="affc"/>
            <w:rFonts w:hint="eastAsia"/>
            <w:noProof/>
            <w:color w:val="auto"/>
          </w:rPr>
          <w:t>江苏省工业大数据应用能力评估申报书</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_Toc25219479 \h </w:instrText>
        </w:r>
        <w:r w:rsidR="0024643B" w:rsidRPr="00B12DB2">
          <w:rPr>
            <w:noProof/>
            <w:webHidden/>
          </w:rPr>
        </w:r>
        <w:r w:rsidR="0024643B" w:rsidRPr="00B12DB2">
          <w:rPr>
            <w:noProof/>
            <w:webHidden/>
          </w:rPr>
          <w:fldChar w:fldCharType="separate"/>
        </w:r>
        <w:r w:rsidR="0024643B" w:rsidRPr="00B12DB2">
          <w:rPr>
            <w:noProof/>
            <w:webHidden/>
          </w:rPr>
          <w:t>6</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80" w:history="1">
        <w:r w:rsidR="0024643B" w:rsidRPr="00B12DB2">
          <w:rPr>
            <w:rStyle w:val="affc"/>
            <w:rFonts w:hint="eastAsia"/>
            <w:noProof/>
            <w:color w:val="auto"/>
          </w:rPr>
          <w:t>附录B（资料性附录）</w:t>
        </w:r>
        <w:r w:rsidR="0024643B" w:rsidRPr="00B12DB2">
          <w:rPr>
            <w:rStyle w:val="affc"/>
            <w:noProof/>
            <w:color w:val="auto"/>
          </w:rPr>
          <w:t xml:space="preserve">　</w:t>
        </w:r>
        <w:r w:rsidR="0024643B" w:rsidRPr="00B12DB2">
          <w:rPr>
            <w:rStyle w:val="affc"/>
            <w:rFonts w:hint="eastAsia"/>
            <w:noProof/>
            <w:color w:val="auto"/>
          </w:rPr>
          <w:t>推荐函</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_Toc25219480 \h </w:instrText>
        </w:r>
        <w:r w:rsidR="0024643B" w:rsidRPr="00B12DB2">
          <w:rPr>
            <w:noProof/>
            <w:webHidden/>
          </w:rPr>
        </w:r>
        <w:r w:rsidR="0024643B" w:rsidRPr="00B12DB2">
          <w:rPr>
            <w:noProof/>
            <w:webHidden/>
          </w:rPr>
          <w:fldChar w:fldCharType="separate"/>
        </w:r>
        <w:r w:rsidR="0024643B" w:rsidRPr="00B12DB2">
          <w:rPr>
            <w:noProof/>
            <w:webHidden/>
          </w:rPr>
          <w:t>10</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81" w:history="1">
        <w:r w:rsidR="0024643B" w:rsidRPr="00B12DB2">
          <w:rPr>
            <w:rStyle w:val="affc"/>
            <w:rFonts w:hint="eastAsia"/>
            <w:noProof/>
            <w:color w:val="auto"/>
          </w:rPr>
          <w:t>附录C（规范性附录）</w:t>
        </w:r>
        <w:r w:rsidR="0024643B" w:rsidRPr="00B12DB2">
          <w:rPr>
            <w:rStyle w:val="affc"/>
            <w:noProof/>
            <w:color w:val="auto"/>
          </w:rPr>
          <w:t xml:space="preserve">　</w:t>
        </w:r>
        <w:r w:rsidR="0024643B" w:rsidRPr="00B12DB2">
          <w:rPr>
            <w:rStyle w:val="affc"/>
            <w:rFonts w:hint="eastAsia"/>
            <w:noProof/>
            <w:color w:val="auto"/>
          </w:rPr>
          <w:t>江苏省工业大数据应用发展报告（</w:t>
        </w:r>
        <w:r w:rsidR="0024643B" w:rsidRPr="00B12DB2">
          <w:rPr>
            <w:rStyle w:val="affc"/>
            <w:noProof/>
            <w:color w:val="auto"/>
          </w:rPr>
          <w:t>XX</w:t>
        </w:r>
        <w:r w:rsidR="0024643B" w:rsidRPr="00B12DB2">
          <w:rPr>
            <w:rStyle w:val="affc"/>
            <w:rFonts w:hint="eastAsia"/>
            <w:noProof/>
            <w:color w:val="auto"/>
          </w:rPr>
          <w:t>区域）</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_Toc25219481 \h </w:instrText>
        </w:r>
        <w:r w:rsidR="0024643B" w:rsidRPr="00B12DB2">
          <w:rPr>
            <w:noProof/>
            <w:webHidden/>
          </w:rPr>
        </w:r>
        <w:r w:rsidR="0024643B" w:rsidRPr="00B12DB2">
          <w:rPr>
            <w:noProof/>
            <w:webHidden/>
          </w:rPr>
          <w:fldChar w:fldCharType="separate"/>
        </w:r>
        <w:r w:rsidR="0024643B" w:rsidRPr="00B12DB2">
          <w:rPr>
            <w:noProof/>
            <w:webHidden/>
          </w:rPr>
          <w:t>11</w:t>
        </w:r>
        <w:r w:rsidR="0024643B" w:rsidRPr="00B12DB2">
          <w:rPr>
            <w:noProof/>
            <w:webHidden/>
          </w:rPr>
          <w:fldChar w:fldCharType="end"/>
        </w:r>
      </w:hyperlink>
    </w:p>
    <w:p w:rsidR="0024643B" w:rsidRPr="00B12DB2" w:rsidRDefault="00463778" w:rsidP="0024643B">
      <w:pPr>
        <w:pStyle w:val="1"/>
        <w:spacing w:before="78" w:after="78"/>
        <w:rPr>
          <w:rFonts w:asciiTheme="minorHAnsi" w:eastAsiaTheme="minorEastAsia" w:hAnsiTheme="minorHAnsi" w:cstheme="minorBidi"/>
          <w:noProof/>
          <w:szCs w:val="22"/>
        </w:rPr>
      </w:pPr>
      <w:hyperlink w:anchor="_Toc25219482" w:history="1">
        <w:r w:rsidR="0024643B" w:rsidRPr="00B12DB2">
          <w:rPr>
            <w:rStyle w:val="affc"/>
            <w:rFonts w:hint="eastAsia"/>
            <w:noProof/>
            <w:color w:val="auto"/>
          </w:rPr>
          <w:t>参考文献</w:t>
        </w:r>
        <w:r w:rsidR="0024643B" w:rsidRPr="00B12DB2">
          <w:rPr>
            <w:noProof/>
            <w:webHidden/>
          </w:rPr>
          <w:tab/>
        </w:r>
        <w:r w:rsidR="0024643B" w:rsidRPr="00B12DB2">
          <w:rPr>
            <w:noProof/>
            <w:webHidden/>
          </w:rPr>
          <w:fldChar w:fldCharType="begin" w:fldLock="1"/>
        </w:r>
        <w:r w:rsidR="0024643B" w:rsidRPr="00B12DB2">
          <w:rPr>
            <w:noProof/>
            <w:webHidden/>
          </w:rPr>
          <w:instrText xml:space="preserve"> PAGEREF _Toc25219482 \h </w:instrText>
        </w:r>
        <w:r w:rsidR="0024643B" w:rsidRPr="00B12DB2">
          <w:rPr>
            <w:noProof/>
            <w:webHidden/>
          </w:rPr>
        </w:r>
        <w:r w:rsidR="0024643B" w:rsidRPr="00B12DB2">
          <w:rPr>
            <w:noProof/>
            <w:webHidden/>
          </w:rPr>
          <w:fldChar w:fldCharType="separate"/>
        </w:r>
        <w:r w:rsidR="0024643B" w:rsidRPr="00B12DB2">
          <w:rPr>
            <w:noProof/>
            <w:webHidden/>
          </w:rPr>
          <w:t>15</w:t>
        </w:r>
        <w:r w:rsidR="0024643B" w:rsidRPr="00B12DB2">
          <w:rPr>
            <w:noProof/>
            <w:webHidden/>
          </w:rPr>
          <w:fldChar w:fldCharType="end"/>
        </w:r>
      </w:hyperlink>
    </w:p>
    <w:p w:rsidR="0024643B" w:rsidRPr="00B12DB2" w:rsidRDefault="0024643B" w:rsidP="0024643B">
      <w:pPr>
        <w:pStyle w:val="aff7"/>
      </w:pPr>
      <w:r w:rsidRPr="00B12DB2">
        <w:fldChar w:fldCharType="end"/>
      </w:r>
    </w:p>
    <w:p w:rsidR="00651371" w:rsidRPr="00B12DB2" w:rsidRDefault="00915B39">
      <w:pPr>
        <w:pStyle w:val="afffffc"/>
      </w:pPr>
      <w:bookmarkStart w:id="23" w:name="_Toc25219468"/>
      <w:r w:rsidRPr="00B12DB2">
        <w:rPr>
          <w:rFonts w:hint="eastAsia"/>
        </w:rPr>
        <w:lastRenderedPageBreak/>
        <w:t>前</w:t>
      </w:r>
      <w:bookmarkStart w:id="24" w:name="BKQY"/>
      <w:r w:rsidRPr="00B12DB2">
        <w:rPr>
          <w:rFonts w:hAnsi="黑体"/>
        </w:rPr>
        <w:t>  </w:t>
      </w:r>
      <w:r w:rsidRPr="00B12DB2">
        <w:rPr>
          <w:rFonts w:hint="eastAsia"/>
        </w:rPr>
        <w:t>言</w:t>
      </w:r>
      <w:bookmarkEnd w:id="19"/>
      <w:bookmarkEnd w:id="20"/>
      <w:bookmarkEnd w:id="21"/>
      <w:bookmarkEnd w:id="23"/>
      <w:bookmarkEnd w:id="24"/>
    </w:p>
    <w:p w:rsidR="00651371" w:rsidRPr="00B12DB2" w:rsidRDefault="00915B39">
      <w:pPr>
        <w:pStyle w:val="aff7"/>
      </w:pPr>
      <w:r w:rsidRPr="00B12DB2">
        <w:rPr>
          <w:rFonts w:hint="eastAsia"/>
        </w:rPr>
        <w:t>本标准按照GB/T</w:t>
      </w:r>
      <w:r w:rsidR="00FB48B3" w:rsidRPr="00B12DB2">
        <w:rPr>
          <w:rFonts w:hint="eastAsia"/>
        </w:rPr>
        <w:t xml:space="preserve"> </w:t>
      </w:r>
      <w:r w:rsidRPr="00B12DB2">
        <w:rPr>
          <w:rFonts w:hint="eastAsia"/>
        </w:rPr>
        <w:t>1.1-2009给出的规则起草。</w:t>
      </w:r>
    </w:p>
    <w:p w:rsidR="00651371" w:rsidRPr="00B12DB2" w:rsidRDefault="00915B39">
      <w:pPr>
        <w:pStyle w:val="aff7"/>
      </w:pPr>
      <w:r w:rsidRPr="00B12DB2">
        <w:rPr>
          <w:rFonts w:hint="eastAsia"/>
        </w:rPr>
        <w:t>本标准由江苏省人工智能学会提出并解释。</w:t>
      </w:r>
    </w:p>
    <w:p w:rsidR="00651371" w:rsidRPr="00B12DB2" w:rsidRDefault="00915B39">
      <w:pPr>
        <w:pStyle w:val="aff7"/>
      </w:pPr>
      <w:r w:rsidRPr="00B12DB2">
        <w:rPr>
          <w:rFonts w:hint="eastAsia"/>
        </w:rPr>
        <w:t>本标准由江苏省工业和信息化厅归口。</w:t>
      </w:r>
    </w:p>
    <w:p w:rsidR="00651371" w:rsidRPr="00B12DB2" w:rsidRDefault="00915B39">
      <w:pPr>
        <w:pStyle w:val="aff7"/>
      </w:pPr>
      <w:r w:rsidRPr="00B12DB2">
        <w:rPr>
          <w:rFonts w:hint="eastAsia"/>
        </w:rPr>
        <w:t>本标准起草单位：江苏省工业和信息化厅大数据产业处、江苏省人工智能学会。</w:t>
      </w:r>
    </w:p>
    <w:p w:rsidR="00651371" w:rsidRPr="00B12DB2" w:rsidRDefault="00915B39">
      <w:pPr>
        <w:pStyle w:val="aff7"/>
      </w:pPr>
      <w:r w:rsidRPr="00B12DB2">
        <w:rPr>
          <w:rFonts w:hint="eastAsia"/>
        </w:rPr>
        <w:t>本标准主要起草人：</w:t>
      </w:r>
      <w:r w:rsidR="00E50A6D" w:rsidRPr="00B12DB2">
        <w:rPr>
          <w:rFonts w:hint="eastAsia"/>
        </w:rPr>
        <w:t>张</w:t>
      </w:r>
      <w:r w:rsidR="00E50A6D" w:rsidRPr="00B12DB2">
        <w:t>北虹</w:t>
      </w:r>
      <w:r w:rsidRPr="00B12DB2">
        <w:rPr>
          <w:rFonts w:hint="eastAsia"/>
        </w:rPr>
        <w:t>、</w:t>
      </w:r>
      <w:r w:rsidR="00E50A6D" w:rsidRPr="00B12DB2">
        <w:rPr>
          <w:rFonts w:hint="eastAsia"/>
        </w:rPr>
        <w:t>卢俊</w:t>
      </w:r>
      <w:r w:rsidR="00E50A6D" w:rsidRPr="00B12DB2">
        <w:t>、孙飞、房伟</w:t>
      </w:r>
      <w:r w:rsidR="00FC0773" w:rsidRPr="00B12DB2">
        <w:rPr>
          <w:rFonts w:hint="eastAsia"/>
        </w:rPr>
        <w:t>。</w:t>
      </w:r>
    </w:p>
    <w:p w:rsidR="00651371" w:rsidRPr="00B12DB2" w:rsidRDefault="00915B39">
      <w:pPr>
        <w:pStyle w:val="aff7"/>
      </w:pPr>
      <w:r w:rsidRPr="00B12DB2">
        <w:rPr>
          <w:rFonts w:hint="eastAsia"/>
        </w:rPr>
        <w:t>本标准为首次发布。</w:t>
      </w:r>
    </w:p>
    <w:p w:rsidR="00651371" w:rsidRPr="00B12DB2" w:rsidRDefault="00915B39">
      <w:pPr>
        <w:pStyle w:val="afffffc"/>
      </w:pPr>
      <w:bookmarkStart w:id="25" w:name="_Toc23928598"/>
      <w:bookmarkStart w:id="26" w:name="_Toc25798"/>
      <w:bookmarkStart w:id="27" w:name="_Toc25219221"/>
      <w:bookmarkStart w:id="28" w:name="_Toc25219469"/>
      <w:r w:rsidRPr="00B12DB2">
        <w:rPr>
          <w:rFonts w:hint="eastAsia"/>
        </w:rPr>
        <w:lastRenderedPageBreak/>
        <w:t>引</w:t>
      </w:r>
      <w:bookmarkStart w:id="29" w:name="BKYY"/>
      <w:r w:rsidRPr="00B12DB2">
        <w:rPr>
          <w:rFonts w:hAnsi="黑体"/>
        </w:rPr>
        <w:t>  </w:t>
      </w:r>
      <w:r w:rsidRPr="00B12DB2">
        <w:rPr>
          <w:rFonts w:hint="eastAsia"/>
        </w:rPr>
        <w:t>言</w:t>
      </w:r>
      <w:bookmarkEnd w:id="25"/>
      <w:bookmarkEnd w:id="26"/>
      <w:bookmarkEnd w:id="27"/>
      <w:bookmarkEnd w:id="28"/>
      <w:bookmarkEnd w:id="29"/>
    </w:p>
    <w:p w:rsidR="00651371" w:rsidRPr="00B12DB2" w:rsidRDefault="00915B39">
      <w:pPr>
        <w:pStyle w:val="aff7"/>
      </w:pPr>
      <w:r w:rsidRPr="00B12DB2">
        <w:rPr>
          <w:rFonts w:hint="eastAsia"/>
        </w:rPr>
        <w:t>为深入贯彻“制造强国、网络强国、数字中国”战略和国务院《促进大数据发展行动纲要》，落实推进《江苏省大数据发展行动计划》（苏政发〔2016〕113号），进一步加快大数据与实体经济深度融合，促进工业经济向数据驱动型发展模式转变，根据《江苏省大数据发展行动计划》中关于“全面推动工业大数据示范应用，建设具有国际竞争力的先进制造业基地”以及《江苏省强化大数据引领推动融合发展专项行动计划》中关于“建设省级工业大数据应用示范区”工作任务要求，制定本规范。</w:t>
      </w:r>
    </w:p>
    <w:p w:rsidR="00651371" w:rsidRPr="00B12DB2" w:rsidRDefault="00651371">
      <w:pPr>
        <w:pStyle w:val="aff7"/>
        <w:sectPr w:rsidR="00651371" w:rsidRPr="00B12DB2">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rsidR="00651371" w:rsidRPr="00B12DB2" w:rsidRDefault="00915B39">
      <w:pPr>
        <w:pStyle w:val="afffa"/>
      </w:pPr>
      <w:bookmarkStart w:id="30" w:name="StandardName"/>
      <w:r w:rsidRPr="00B12DB2">
        <w:rPr>
          <w:rFonts w:hint="eastAsia"/>
        </w:rPr>
        <w:lastRenderedPageBreak/>
        <w:t>工业大数据应用能力评估规范</w:t>
      </w:r>
      <w:bookmarkEnd w:id="30"/>
    </w:p>
    <w:p w:rsidR="00651371" w:rsidRPr="00B12DB2" w:rsidRDefault="00915B39">
      <w:pPr>
        <w:pStyle w:val="a5"/>
      </w:pPr>
      <w:bookmarkStart w:id="31" w:name="_Toc23928599"/>
      <w:bookmarkStart w:id="32" w:name="_Toc31127"/>
      <w:bookmarkStart w:id="33" w:name="_Toc25219222"/>
      <w:bookmarkStart w:id="34" w:name="_Toc25219470"/>
      <w:r w:rsidRPr="00B12DB2">
        <w:rPr>
          <w:rFonts w:hint="eastAsia"/>
        </w:rPr>
        <w:t>范围</w:t>
      </w:r>
      <w:bookmarkEnd w:id="31"/>
      <w:bookmarkEnd w:id="32"/>
      <w:bookmarkEnd w:id="33"/>
      <w:bookmarkEnd w:id="34"/>
    </w:p>
    <w:p w:rsidR="00651371" w:rsidRPr="00B12DB2" w:rsidRDefault="00915B39">
      <w:pPr>
        <w:pStyle w:val="aff7"/>
      </w:pPr>
      <w:r w:rsidRPr="00B12DB2">
        <w:rPr>
          <w:rFonts w:hint="eastAsia"/>
        </w:rPr>
        <w:t>本标准规定了江苏省工业大数据应用能力评估的申报主体要求、评估原则、评估指标、评估流程、评估结果的应用以及管理与复核。</w:t>
      </w:r>
    </w:p>
    <w:p w:rsidR="00651371" w:rsidRPr="00B12DB2" w:rsidRDefault="00915B39">
      <w:pPr>
        <w:pStyle w:val="aff7"/>
      </w:pPr>
      <w:r w:rsidRPr="00B12DB2">
        <w:rPr>
          <w:rFonts w:hint="eastAsia"/>
        </w:rPr>
        <w:t>本标准适用于</w:t>
      </w:r>
      <w:r w:rsidR="007641D4" w:rsidRPr="00B12DB2">
        <w:rPr>
          <w:rFonts w:hint="eastAsia"/>
        </w:rPr>
        <w:t>对产业集聚区</w:t>
      </w:r>
      <w:r w:rsidRPr="00B12DB2">
        <w:rPr>
          <w:rFonts w:hint="eastAsia"/>
        </w:rPr>
        <w:t>工业大数据应用能力的评估与管理。</w:t>
      </w:r>
    </w:p>
    <w:p w:rsidR="00651371" w:rsidRPr="00B12DB2" w:rsidRDefault="00915B39">
      <w:pPr>
        <w:pStyle w:val="a5"/>
      </w:pPr>
      <w:bookmarkStart w:id="35" w:name="_Toc23928603"/>
      <w:bookmarkStart w:id="36" w:name="_Toc30441"/>
      <w:bookmarkStart w:id="37" w:name="_Toc25219223"/>
      <w:bookmarkStart w:id="38" w:name="_Toc25219471"/>
      <w:r w:rsidRPr="00B12DB2">
        <w:rPr>
          <w:rFonts w:hint="eastAsia"/>
        </w:rPr>
        <w:t>申报</w:t>
      </w:r>
      <w:bookmarkEnd w:id="35"/>
      <w:r w:rsidRPr="00B12DB2">
        <w:rPr>
          <w:rFonts w:hint="eastAsia"/>
        </w:rPr>
        <w:t>主体</w:t>
      </w:r>
      <w:r w:rsidRPr="00B12DB2">
        <w:t>要求</w:t>
      </w:r>
      <w:bookmarkEnd w:id="36"/>
      <w:bookmarkEnd w:id="37"/>
      <w:bookmarkEnd w:id="38"/>
    </w:p>
    <w:p w:rsidR="00651371" w:rsidRPr="00B12DB2" w:rsidRDefault="00915B39">
      <w:pPr>
        <w:pStyle w:val="affffff3"/>
      </w:pPr>
      <w:r w:rsidRPr="00B12DB2">
        <w:rPr>
          <w:rFonts w:hint="eastAsia"/>
        </w:rPr>
        <w:t>申报评估的主体应为依法设立的各类开发区、工业园区等</w:t>
      </w:r>
      <w:r w:rsidR="007641D4" w:rsidRPr="00B12DB2">
        <w:rPr>
          <w:rFonts w:hint="eastAsia"/>
        </w:rPr>
        <w:t>产业集聚区</w:t>
      </w:r>
      <w:r w:rsidRPr="00B12DB2">
        <w:rPr>
          <w:rFonts w:hint="eastAsia"/>
        </w:rPr>
        <w:t>（以下简称“园区”）。</w:t>
      </w:r>
    </w:p>
    <w:p w:rsidR="00651371" w:rsidRPr="00B12DB2" w:rsidRDefault="00915B39">
      <w:pPr>
        <w:pStyle w:val="affffff3"/>
      </w:pPr>
      <w:r w:rsidRPr="00B12DB2">
        <w:rPr>
          <w:rFonts w:hint="eastAsia"/>
        </w:rPr>
        <w:t>申报单位应为园区管委会或建设运营公司</w:t>
      </w:r>
      <w:r w:rsidR="003448EE" w:rsidRPr="00B12DB2">
        <w:rPr>
          <w:rFonts w:hint="eastAsia"/>
        </w:rPr>
        <w:t>等</w:t>
      </w:r>
      <w:r w:rsidRPr="00B12DB2">
        <w:rPr>
          <w:rFonts w:hint="eastAsia"/>
        </w:rPr>
        <w:t>。</w:t>
      </w:r>
    </w:p>
    <w:p w:rsidR="00651371" w:rsidRPr="00B12DB2" w:rsidRDefault="00915B39">
      <w:pPr>
        <w:pStyle w:val="a5"/>
      </w:pPr>
      <w:bookmarkStart w:id="39" w:name="_Toc23928604"/>
      <w:bookmarkStart w:id="40" w:name="_Toc17488"/>
      <w:bookmarkStart w:id="41" w:name="_Toc25219224"/>
      <w:bookmarkStart w:id="42" w:name="_Toc25219472"/>
      <w:r w:rsidRPr="00B12DB2">
        <w:rPr>
          <w:rFonts w:hint="eastAsia"/>
        </w:rPr>
        <w:t>评估原则</w:t>
      </w:r>
      <w:bookmarkEnd w:id="39"/>
      <w:bookmarkEnd w:id="40"/>
      <w:bookmarkEnd w:id="41"/>
      <w:bookmarkEnd w:id="42"/>
    </w:p>
    <w:p w:rsidR="00651371" w:rsidRPr="00B12DB2" w:rsidRDefault="00915B39">
      <w:pPr>
        <w:pStyle w:val="aff7"/>
      </w:pPr>
      <w:r w:rsidRPr="00B12DB2">
        <w:rPr>
          <w:rFonts w:hint="eastAsia"/>
        </w:rPr>
        <w:t>评估应遵循“公平、公正、公开”和统筹规划、合理配置资源的原则，依照透明、规范的程序进行。</w:t>
      </w:r>
    </w:p>
    <w:p w:rsidR="00651371" w:rsidRPr="00B12DB2" w:rsidRDefault="00915B39">
      <w:pPr>
        <w:pStyle w:val="a5"/>
      </w:pPr>
      <w:bookmarkStart w:id="43" w:name="_Toc23928605"/>
      <w:bookmarkStart w:id="44" w:name="_Toc25076"/>
      <w:bookmarkStart w:id="45" w:name="_Toc25219225"/>
      <w:bookmarkStart w:id="46" w:name="_Toc25219473"/>
      <w:r w:rsidRPr="00B12DB2">
        <w:rPr>
          <w:rFonts w:hint="eastAsia"/>
        </w:rPr>
        <w:t>评估指标</w:t>
      </w:r>
      <w:bookmarkEnd w:id="43"/>
      <w:bookmarkEnd w:id="44"/>
      <w:bookmarkEnd w:id="45"/>
      <w:bookmarkEnd w:id="46"/>
    </w:p>
    <w:p w:rsidR="00651371" w:rsidRPr="00B12DB2" w:rsidRDefault="00915B39">
      <w:pPr>
        <w:pStyle w:val="aff7"/>
      </w:pPr>
      <w:r w:rsidRPr="00B12DB2">
        <w:rPr>
          <w:rFonts w:hint="eastAsia"/>
        </w:rPr>
        <w:t>评估指标包括基础环境、产业基础、创新与服务和应用示范四个部分，具体指标及内容见表1。</w:t>
      </w:r>
    </w:p>
    <w:p w:rsidR="00651371" w:rsidRPr="00B12DB2" w:rsidRDefault="00915B39">
      <w:pPr>
        <w:pStyle w:val="af5"/>
      </w:pPr>
      <w:r w:rsidRPr="00B12DB2">
        <w:rPr>
          <w:rFonts w:hint="eastAsia"/>
        </w:rPr>
        <w:t>评估指标</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800"/>
        <w:gridCol w:w="6885"/>
      </w:tblGrid>
      <w:tr w:rsidR="00B12DB2" w:rsidRPr="00B12DB2">
        <w:trPr>
          <w:trHeight w:val="380"/>
        </w:trPr>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651371" w:rsidRPr="00B12DB2" w:rsidRDefault="00915B39">
            <w:pPr>
              <w:widowControl/>
              <w:jc w:val="center"/>
              <w:rPr>
                <w:rFonts w:ascii="宋体" w:hAnsi="宋体" w:cs="方正仿宋_GBK"/>
                <w:kern w:val="0"/>
                <w:szCs w:val="21"/>
              </w:rPr>
            </w:pPr>
            <w:r w:rsidRPr="00B12DB2">
              <w:rPr>
                <w:rFonts w:ascii="宋体" w:hAnsi="宋体" w:cs="方正仿宋_GBK" w:hint="eastAsia"/>
                <w:kern w:val="0"/>
                <w:szCs w:val="21"/>
              </w:rPr>
              <w:t>评估指标</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pPr>
              <w:widowControl/>
              <w:spacing w:line="288" w:lineRule="auto"/>
              <w:jc w:val="center"/>
              <w:rPr>
                <w:rFonts w:ascii="宋体" w:hAnsi="宋体" w:cs="方正仿宋_GBK"/>
                <w:kern w:val="0"/>
                <w:szCs w:val="21"/>
              </w:rPr>
            </w:pPr>
            <w:r w:rsidRPr="00B12DB2">
              <w:rPr>
                <w:rFonts w:ascii="宋体" w:hAnsi="宋体" w:cs="方正仿宋_GBK" w:hint="eastAsia"/>
                <w:kern w:val="0"/>
                <w:szCs w:val="21"/>
              </w:rPr>
              <w:t>主要内容</w:t>
            </w:r>
          </w:p>
        </w:tc>
      </w:tr>
      <w:tr w:rsidR="00B12DB2" w:rsidRPr="00B12DB2">
        <w:trPr>
          <w:trHeight w:val="625"/>
        </w:trPr>
        <w:tc>
          <w:tcPr>
            <w:tcW w:w="659" w:type="dxa"/>
            <w:vMerge w:val="restart"/>
            <w:tcBorders>
              <w:top w:val="nil"/>
              <w:left w:val="single" w:sz="4" w:space="0" w:color="000000"/>
              <w:bottom w:val="single" w:sz="4" w:space="0" w:color="000000"/>
              <w:right w:val="single" w:sz="4" w:space="0" w:color="000000"/>
            </w:tcBorders>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基础环境</w:t>
            </w: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政策保障</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pPr>
              <w:widowControl/>
              <w:rPr>
                <w:rFonts w:ascii="宋体" w:hAnsi="宋体"/>
                <w:szCs w:val="21"/>
              </w:rPr>
            </w:pPr>
            <w:r w:rsidRPr="00B12DB2">
              <w:rPr>
                <w:rFonts w:ascii="宋体" w:hAnsi="宋体" w:hint="eastAsia"/>
                <w:szCs w:val="21"/>
              </w:rPr>
              <w:t>园区所在地区已出台支持大数据发展</w:t>
            </w:r>
            <w:r w:rsidRPr="00B12DB2">
              <w:rPr>
                <w:rFonts w:ascii="宋体" w:hAnsi="宋体"/>
                <w:szCs w:val="21"/>
              </w:rPr>
              <w:t>相关政策</w:t>
            </w:r>
            <w:r w:rsidRPr="00B12DB2">
              <w:rPr>
                <w:rFonts w:ascii="宋体" w:hAnsi="宋体" w:hint="eastAsia"/>
                <w:szCs w:val="21"/>
              </w:rPr>
              <w:t>、发展规划；园区有相应的工作计划，并有专人负责组织实施。</w:t>
            </w:r>
          </w:p>
        </w:tc>
      </w:tr>
      <w:tr w:rsidR="00B12DB2" w:rsidRPr="00B12DB2">
        <w:trPr>
          <w:trHeight w:val="549"/>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信息网络</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园区互联网光纤宽带接入速率≥50G，4G网络全覆盖，区内工业企业100M专线接入覆盖率≥80%。</w:t>
            </w:r>
          </w:p>
        </w:tc>
      </w:tr>
      <w:tr w:rsidR="00B12DB2" w:rsidRPr="00B12DB2">
        <w:trPr>
          <w:trHeight w:val="332"/>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数据服务</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园区为区内企业开展工业大数据应用提供计算和存储资源保障。</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659" w:type="dxa"/>
            <w:vMerge w:val="restart"/>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产业基础</w:t>
            </w: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工业基础</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园区工业企业集聚度高，主导方向明确，企业发展质量效益较好。</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659" w:type="dxa"/>
            <w:vMerge/>
            <w:vAlign w:val="center"/>
          </w:tcPr>
          <w:p w:rsidR="00651371" w:rsidRPr="00B12DB2" w:rsidRDefault="00651371">
            <w:pPr>
              <w:widowControl/>
              <w:jc w:val="left"/>
              <w:rPr>
                <w:rFonts w:ascii="宋体" w:hAnsi="宋体"/>
                <w:bCs/>
                <w:kern w:val="0"/>
                <w:szCs w:val="21"/>
              </w:rPr>
            </w:pP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工业信息化水平</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园区工业企业信息化基础好，“两化融合”管理体系</w:t>
            </w:r>
            <w:r w:rsidRPr="00B12DB2">
              <w:rPr>
                <w:rFonts w:ascii="宋体" w:hAnsi="宋体"/>
                <w:kern w:val="0"/>
                <w:szCs w:val="21"/>
              </w:rPr>
              <w:t>达标</w:t>
            </w:r>
            <w:r w:rsidRPr="00B12DB2">
              <w:rPr>
                <w:rFonts w:ascii="宋体" w:hAnsi="宋体" w:hint="eastAsia"/>
                <w:kern w:val="0"/>
                <w:szCs w:val="21"/>
              </w:rPr>
              <w:t>、“企业上云”比例较高。</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659" w:type="dxa"/>
            <w:vMerge/>
            <w:vAlign w:val="center"/>
          </w:tcPr>
          <w:p w:rsidR="00651371" w:rsidRPr="00B12DB2" w:rsidRDefault="00651371">
            <w:pPr>
              <w:widowControl/>
              <w:jc w:val="left"/>
              <w:rPr>
                <w:rFonts w:ascii="宋体" w:hAnsi="宋体"/>
                <w:bCs/>
                <w:kern w:val="0"/>
                <w:szCs w:val="21"/>
              </w:rPr>
            </w:pP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大数据产业基础</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园区所在地区大数据产业基础较好，具备一批有一定影响力的大数据企业。园区工业企业与大数据产业园、大数据企业、研发机构合作紧密。</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659" w:type="dxa"/>
            <w:vMerge w:val="restart"/>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创新与服务</w:t>
            </w: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平台与载体</w:t>
            </w:r>
          </w:p>
        </w:tc>
        <w:tc>
          <w:tcPr>
            <w:tcW w:w="6885" w:type="dxa"/>
            <w:vAlign w:val="center"/>
          </w:tcPr>
          <w:p w:rsidR="00651371" w:rsidRPr="00B12DB2" w:rsidRDefault="00915B39">
            <w:pPr>
              <w:rPr>
                <w:rFonts w:ascii="宋体" w:hAnsi="宋体"/>
                <w:kern w:val="0"/>
                <w:szCs w:val="21"/>
              </w:rPr>
            </w:pPr>
            <w:r w:rsidRPr="00B12DB2">
              <w:rPr>
                <w:rFonts w:ascii="宋体" w:hAnsi="宋体" w:hint="eastAsia"/>
                <w:kern w:val="0"/>
                <w:szCs w:val="21"/>
              </w:rPr>
              <w:t>园区内建有公共服务平台及工业大数据应用方向的重点实验室、工程技术中心、企业技术中心。</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59" w:type="dxa"/>
            <w:vMerge/>
            <w:vAlign w:val="center"/>
          </w:tcPr>
          <w:p w:rsidR="00651371" w:rsidRPr="00B12DB2" w:rsidRDefault="00651371">
            <w:pPr>
              <w:widowControl/>
              <w:jc w:val="left"/>
              <w:rPr>
                <w:rFonts w:ascii="宋体" w:hAnsi="宋体"/>
                <w:bCs/>
                <w:kern w:val="0"/>
                <w:szCs w:val="21"/>
              </w:rPr>
            </w:pP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知识产权与标准</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近3年，园区企业或项目获工业大数据相关软著、专利。园区企业主导或参与工业大数据相关标准制定。</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659" w:type="dxa"/>
            <w:vMerge/>
            <w:vAlign w:val="center"/>
          </w:tcPr>
          <w:p w:rsidR="00651371" w:rsidRPr="00B12DB2" w:rsidRDefault="00651371">
            <w:pPr>
              <w:widowControl/>
              <w:jc w:val="left"/>
              <w:rPr>
                <w:rFonts w:ascii="宋体" w:hAnsi="宋体"/>
                <w:bCs/>
                <w:kern w:val="0"/>
                <w:szCs w:val="21"/>
              </w:rPr>
            </w:pP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安全能力</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园区具备工业大数据安全感知、预警处置能力，初步构建企业大数据安全风险防控体系。</w:t>
            </w:r>
          </w:p>
        </w:tc>
      </w:tr>
    </w:tbl>
    <w:p w:rsidR="00651371" w:rsidRPr="00B12DB2" w:rsidRDefault="00915B39">
      <w:pPr>
        <w:pStyle w:val="aff7"/>
        <w:ind w:firstLineChars="0" w:firstLine="0"/>
        <w:jc w:val="center"/>
      </w:pPr>
      <w:bookmarkStart w:id="47" w:name="_Toc23928606"/>
      <w:r w:rsidRPr="00B12DB2">
        <w:rPr>
          <w:rFonts w:ascii="黑体" w:eastAsia="黑体" w:hAnsi="黑体" w:cs="黑体" w:hint="eastAsia"/>
        </w:rPr>
        <w:lastRenderedPageBreak/>
        <w:t>表1</w:t>
      </w:r>
      <w:r w:rsidR="001D78A2" w:rsidRPr="00B12DB2">
        <w:rPr>
          <w:rFonts w:ascii="黑体" w:eastAsia="黑体" w:hAnsi="黑体" w:cs="黑体" w:hint="eastAsia"/>
        </w:rPr>
        <w:t xml:space="preserve">　评估指标</w:t>
      </w:r>
      <w:r w:rsidRPr="00B12DB2">
        <w:rPr>
          <w:rFonts w:hint="eastAsia"/>
        </w:rPr>
        <w:t>（续）</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800"/>
        <w:gridCol w:w="6885"/>
      </w:tblGrid>
      <w:tr w:rsidR="00B12DB2" w:rsidRPr="00B12DB2">
        <w:trPr>
          <w:trHeight w:val="380"/>
        </w:trPr>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651371" w:rsidRPr="00B12DB2" w:rsidRDefault="00915B39">
            <w:pPr>
              <w:widowControl/>
              <w:jc w:val="center"/>
              <w:rPr>
                <w:rFonts w:ascii="宋体" w:hAnsi="宋体" w:cs="方正仿宋_GBK"/>
                <w:kern w:val="0"/>
                <w:szCs w:val="21"/>
              </w:rPr>
            </w:pPr>
            <w:r w:rsidRPr="00B12DB2">
              <w:rPr>
                <w:rFonts w:ascii="宋体" w:hAnsi="宋体" w:cs="方正仿宋_GBK" w:hint="eastAsia"/>
                <w:kern w:val="0"/>
                <w:szCs w:val="21"/>
              </w:rPr>
              <w:t>评估指标</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pPr>
              <w:widowControl/>
              <w:spacing w:line="288" w:lineRule="auto"/>
              <w:jc w:val="center"/>
              <w:rPr>
                <w:rFonts w:ascii="宋体" w:hAnsi="宋体" w:cs="方正仿宋_GBK"/>
                <w:kern w:val="0"/>
                <w:szCs w:val="21"/>
              </w:rPr>
            </w:pPr>
            <w:r w:rsidRPr="00B12DB2">
              <w:rPr>
                <w:rFonts w:ascii="宋体" w:hAnsi="宋体" w:cs="方正仿宋_GBK" w:hint="eastAsia"/>
                <w:kern w:val="0"/>
                <w:szCs w:val="21"/>
              </w:rPr>
              <w:t>主要内容</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59" w:type="dxa"/>
            <w:vMerge w:val="restart"/>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应用示范</w:t>
            </w: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示范项目</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园区工业企业数据采集水平较高，行业数据汇聚质量较好，形成了一批工业大数据算法模型。有项目入选省、市示范，或者列为本区域重点项目。</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659" w:type="dxa"/>
            <w:vMerge/>
            <w:vAlign w:val="center"/>
          </w:tcPr>
          <w:p w:rsidR="00651371" w:rsidRPr="00B12DB2" w:rsidRDefault="00651371">
            <w:pPr>
              <w:widowControl/>
              <w:jc w:val="left"/>
              <w:rPr>
                <w:rFonts w:ascii="宋体" w:hAnsi="宋体"/>
                <w:bCs/>
                <w:kern w:val="0"/>
                <w:szCs w:val="21"/>
              </w:rPr>
            </w:pP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应用成果</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园区工业企业通过应用大数据技术，在降本、增效、提质、业务</w:t>
            </w:r>
            <w:r w:rsidRPr="00B12DB2">
              <w:rPr>
                <w:rFonts w:ascii="宋体" w:hAnsi="宋体"/>
                <w:kern w:val="0"/>
                <w:szCs w:val="21"/>
              </w:rPr>
              <w:t>模式</w:t>
            </w:r>
            <w:r w:rsidRPr="00B12DB2">
              <w:rPr>
                <w:rFonts w:ascii="宋体" w:hAnsi="宋体" w:hint="eastAsia"/>
                <w:kern w:val="0"/>
                <w:szCs w:val="21"/>
              </w:rPr>
              <w:t>创新、</w:t>
            </w:r>
            <w:r w:rsidRPr="00B12DB2">
              <w:rPr>
                <w:rFonts w:ascii="宋体" w:hAnsi="宋体"/>
                <w:kern w:val="0"/>
                <w:szCs w:val="21"/>
              </w:rPr>
              <w:t>产业新增长点</w:t>
            </w:r>
            <w:r w:rsidRPr="00B12DB2">
              <w:rPr>
                <w:rFonts w:ascii="宋体" w:hAnsi="宋体" w:hint="eastAsia"/>
                <w:kern w:val="0"/>
                <w:szCs w:val="21"/>
              </w:rPr>
              <w:t>培育等方面成效显著。</w:t>
            </w:r>
          </w:p>
        </w:tc>
      </w:tr>
      <w:tr w:rsidR="00B12DB2" w:rsidRPr="00B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59" w:type="dxa"/>
            <w:vMerge/>
            <w:vAlign w:val="center"/>
          </w:tcPr>
          <w:p w:rsidR="00651371" w:rsidRPr="00B12DB2" w:rsidRDefault="00651371">
            <w:pPr>
              <w:widowControl/>
              <w:jc w:val="left"/>
              <w:rPr>
                <w:rFonts w:ascii="宋体" w:hAnsi="宋体"/>
                <w:bCs/>
                <w:kern w:val="0"/>
                <w:szCs w:val="21"/>
              </w:rPr>
            </w:pPr>
          </w:p>
        </w:tc>
        <w:tc>
          <w:tcPr>
            <w:tcW w:w="1800" w:type="dxa"/>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应用推广</w:t>
            </w:r>
          </w:p>
        </w:tc>
        <w:tc>
          <w:tcPr>
            <w:tcW w:w="6885" w:type="dxa"/>
            <w:vAlign w:val="center"/>
          </w:tcPr>
          <w:p w:rsidR="00651371" w:rsidRPr="00B12DB2" w:rsidRDefault="00915B39">
            <w:pPr>
              <w:widowControl/>
              <w:rPr>
                <w:rFonts w:ascii="宋体" w:hAnsi="宋体"/>
                <w:kern w:val="0"/>
                <w:szCs w:val="21"/>
              </w:rPr>
            </w:pPr>
            <w:r w:rsidRPr="00B12DB2">
              <w:rPr>
                <w:rFonts w:ascii="宋体" w:hAnsi="宋体" w:hint="eastAsia"/>
                <w:kern w:val="0"/>
                <w:szCs w:val="21"/>
              </w:rPr>
              <w:t>园区拥有工业大数据应用案例展区或线上展示平台，定期开展工业大数据相关培训及宣传推广活动。</w:t>
            </w:r>
          </w:p>
        </w:tc>
      </w:tr>
    </w:tbl>
    <w:p w:rsidR="00651371" w:rsidRPr="00B12DB2" w:rsidRDefault="00915B39">
      <w:pPr>
        <w:pStyle w:val="a5"/>
      </w:pPr>
      <w:bookmarkStart w:id="48" w:name="_Toc13738"/>
      <w:bookmarkStart w:id="49" w:name="_Toc25219226"/>
      <w:bookmarkStart w:id="50" w:name="_Toc25219474"/>
      <w:r w:rsidRPr="00B12DB2">
        <w:rPr>
          <w:rFonts w:hint="eastAsia"/>
        </w:rPr>
        <w:t>评估流程</w:t>
      </w:r>
      <w:bookmarkEnd w:id="47"/>
      <w:bookmarkEnd w:id="48"/>
      <w:bookmarkEnd w:id="49"/>
      <w:bookmarkEnd w:id="50"/>
    </w:p>
    <w:p w:rsidR="00651371" w:rsidRPr="00B12DB2" w:rsidRDefault="00915B39">
      <w:pPr>
        <w:pStyle w:val="affffff3"/>
      </w:pPr>
      <w:r w:rsidRPr="00B12DB2">
        <w:rPr>
          <w:rFonts w:hint="eastAsia"/>
        </w:rPr>
        <w:t>申报主体应填写并提交《江苏省工业大数据应用能力评估申报书》（见附录A）、由各市、省管县（市）工业和信息化主管部门对申报材料进行初审并出具的推荐意见（参见附录B）及其他相关证明材料，加盖公章后报江苏省工业和信息化厅。提交材料要求见表2。</w:t>
      </w:r>
    </w:p>
    <w:p w:rsidR="00651371" w:rsidRPr="00B12DB2" w:rsidRDefault="00915B39">
      <w:pPr>
        <w:pStyle w:val="af5"/>
      </w:pPr>
      <w:r w:rsidRPr="00B12DB2">
        <w:rPr>
          <w:rFonts w:hint="eastAsia"/>
        </w:rPr>
        <w:t>应用评估提交材料</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868"/>
        <w:gridCol w:w="852"/>
        <w:gridCol w:w="3962"/>
      </w:tblGrid>
      <w:tr w:rsidR="00B12DB2" w:rsidRPr="00B12DB2">
        <w:trPr>
          <w:trHeight w:val="420"/>
          <w:jc w:val="center"/>
        </w:trPr>
        <w:tc>
          <w:tcPr>
            <w:tcW w:w="662"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序号</w:t>
            </w:r>
          </w:p>
        </w:tc>
        <w:tc>
          <w:tcPr>
            <w:tcW w:w="3868"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提交材料名称</w:t>
            </w:r>
          </w:p>
        </w:tc>
        <w:tc>
          <w:tcPr>
            <w:tcW w:w="85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份数</w:t>
            </w:r>
          </w:p>
        </w:tc>
        <w:tc>
          <w:tcPr>
            <w:tcW w:w="396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要求</w:t>
            </w:r>
          </w:p>
        </w:tc>
      </w:tr>
      <w:tr w:rsidR="00B12DB2" w:rsidRPr="00B12DB2">
        <w:trPr>
          <w:trHeight w:val="420"/>
          <w:jc w:val="center"/>
        </w:trPr>
        <w:tc>
          <w:tcPr>
            <w:tcW w:w="662"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rPr>
              <w:t>1</w:t>
            </w:r>
          </w:p>
        </w:tc>
        <w:tc>
          <w:tcPr>
            <w:tcW w:w="3868"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rPr>
                <w:rFonts w:ascii="宋体" w:eastAsia="宋体" w:hAnsi="宋体"/>
              </w:rPr>
            </w:pPr>
            <w:r w:rsidRPr="00B12DB2">
              <w:rPr>
                <w:rFonts w:ascii="宋体" w:eastAsia="宋体" w:hAnsi="宋体" w:hint="eastAsia"/>
              </w:rPr>
              <w:t>江苏省工业</w:t>
            </w:r>
            <w:r w:rsidRPr="00B12DB2">
              <w:rPr>
                <w:rFonts w:ascii="宋体" w:eastAsia="宋体" w:hAnsi="宋体"/>
              </w:rPr>
              <w:t>大数据应用</w:t>
            </w:r>
            <w:r w:rsidRPr="00B12DB2">
              <w:rPr>
                <w:rFonts w:ascii="宋体" w:eastAsia="宋体" w:hAnsi="宋体" w:hint="eastAsia"/>
              </w:rPr>
              <w:t>能力评估申报书</w:t>
            </w:r>
          </w:p>
        </w:tc>
        <w:tc>
          <w:tcPr>
            <w:tcW w:w="85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2</w:t>
            </w:r>
          </w:p>
        </w:tc>
        <w:tc>
          <w:tcPr>
            <w:tcW w:w="396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spacing w:line="240" w:lineRule="auto"/>
              <w:rPr>
                <w:rFonts w:ascii="宋体" w:eastAsia="宋体" w:hAnsi="宋体"/>
              </w:rPr>
            </w:pPr>
            <w:r w:rsidRPr="00B12DB2">
              <w:rPr>
                <w:rFonts w:ascii="宋体" w:eastAsia="宋体" w:hAnsi="宋体" w:hint="eastAsia"/>
              </w:rPr>
              <w:t>A4纸打印，左侧胶装，一式2份，同时提供内容一致</w:t>
            </w:r>
            <w:r w:rsidRPr="00B12DB2">
              <w:rPr>
                <w:rFonts w:ascii="宋体" w:eastAsia="宋体" w:hAnsi="宋体"/>
              </w:rPr>
              <w:t>的</w:t>
            </w:r>
            <w:r w:rsidRPr="00B12DB2">
              <w:rPr>
                <w:rFonts w:ascii="宋体" w:eastAsia="宋体" w:hAnsi="宋体" w:hint="eastAsia"/>
              </w:rPr>
              <w:t>电子文档</w:t>
            </w:r>
            <w:r w:rsidRPr="00B12DB2">
              <w:rPr>
                <w:rFonts w:ascii="宋体" w:eastAsia="宋体" w:hAnsi="宋体"/>
              </w:rPr>
              <w:t>，需按表中要求加盖单位公章、签字</w:t>
            </w:r>
            <w:r w:rsidRPr="00B12DB2">
              <w:rPr>
                <w:rFonts w:ascii="宋体" w:eastAsia="宋体" w:hAnsi="宋体" w:hint="eastAsia"/>
              </w:rPr>
              <w:t>。</w:t>
            </w:r>
          </w:p>
        </w:tc>
      </w:tr>
      <w:tr w:rsidR="00B12DB2" w:rsidRPr="00B12DB2">
        <w:trPr>
          <w:trHeight w:val="420"/>
          <w:jc w:val="center"/>
        </w:trPr>
        <w:tc>
          <w:tcPr>
            <w:tcW w:w="662"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rPr>
              <w:t>2</w:t>
            </w:r>
          </w:p>
        </w:tc>
        <w:tc>
          <w:tcPr>
            <w:tcW w:w="3868"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rPr>
                <w:rFonts w:ascii="宋体" w:eastAsia="宋体" w:hAnsi="宋体"/>
              </w:rPr>
            </w:pPr>
            <w:r w:rsidRPr="00B12DB2">
              <w:rPr>
                <w:rFonts w:ascii="宋体" w:eastAsia="宋体" w:hAnsi="宋体" w:hint="eastAsia"/>
              </w:rPr>
              <w:t>申报主体所在</w:t>
            </w:r>
            <w:proofErr w:type="gramStart"/>
            <w:r w:rsidRPr="00B12DB2">
              <w:rPr>
                <w:rFonts w:ascii="宋体" w:eastAsia="宋体" w:hAnsi="宋体" w:hint="eastAsia"/>
              </w:rPr>
              <w:t>地市工</w:t>
            </w:r>
            <w:proofErr w:type="gramEnd"/>
            <w:r w:rsidRPr="00B12DB2">
              <w:rPr>
                <w:rFonts w:ascii="宋体" w:eastAsia="宋体" w:hAnsi="宋体" w:hint="eastAsia"/>
              </w:rPr>
              <w:t>信部门的推荐文件</w:t>
            </w:r>
          </w:p>
        </w:tc>
        <w:tc>
          <w:tcPr>
            <w:tcW w:w="85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rPr>
              <w:t>1</w:t>
            </w:r>
          </w:p>
        </w:tc>
        <w:tc>
          <w:tcPr>
            <w:tcW w:w="396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spacing w:line="240" w:lineRule="auto"/>
              <w:rPr>
                <w:rFonts w:ascii="宋体" w:eastAsia="宋体" w:hAnsi="宋体"/>
              </w:rPr>
            </w:pPr>
            <w:r w:rsidRPr="00B12DB2">
              <w:rPr>
                <w:rFonts w:ascii="宋体" w:eastAsia="宋体" w:hAnsi="宋体"/>
              </w:rPr>
              <w:t>纸质/电子版</w:t>
            </w:r>
            <w:r w:rsidRPr="00B12DB2">
              <w:rPr>
                <w:rFonts w:ascii="宋体" w:eastAsia="宋体" w:hAnsi="宋体" w:hint="eastAsia"/>
              </w:rPr>
              <w:t>，</w:t>
            </w:r>
            <w:r w:rsidRPr="00B12DB2">
              <w:rPr>
                <w:rFonts w:ascii="宋体" w:eastAsia="宋体" w:hAnsi="宋体"/>
              </w:rPr>
              <w:t>纸质版加盖单位公章</w:t>
            </w:r>
          </w:p>
        </w:tc>
      </w:tr>
      <w:tr w:rsidR="00B12DB2" w:rsidRPr="00B12DB2">
        <w:trPr>
          <w:trHeight w:val="420"/>
          <w:jc w:val="center"/>
        </w:trPr>
        <w:tc>
          <w:tcPr>
            <w:tcW w:w="662"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rPr>
              <w:t>3</w:t>
            </w:r>
          </w:p>
        </w:tc>
        <w:tc>
          <w:tcPr>
            <w:tcW w:w="3868"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rPr>
                <w:rFonts w:ascii="宋体" w:eastAsia="宋体" w:hAnsi="宋体"/>
              </w:rPr>
            </w:pPr>
            <w:r w:rsidRPr="00B12DB2">
              <w:rPr>
                <w:rFonts w:ascii="宋体" w:eastAsia="宋体" w:hAnsi="宋体" w:hint="eastAsia"/>
              </w:rPr>
              <w:t>其他相关证明材料</w:t>
            </w:r>
            <w:r w:rsidRPr="00B12DB2">
              <w:rPr>
                <w:rFonts w:ascii="宋体" w:eastAsia="宋体" w:hAnsi="宋体" w:hint="eastAsia"/>
              </w:rPr>
              <w:tab/>
            </w:r>
          </w:p>
        </w:tc>
        <w:tc>
          <w:tcPr>
            <w:tcW w:w="85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rPr>
              <w:t>1</w:t>
            </w:r>
          </w:p>
        </w:tc>
        <w:tc>
          <w:tcPr>
            <w:tcW w:w="3962"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spacing w:line="240" w:lineRule="auto"/>
              <w:rPr>
                <w:rFonts w:ascii="宋体" w:eastAsia="宋体" w:hAnsi="宋体"/>
              </w:rPr>
            </w:pPr>
            <w:r w:rsidRPr="00B12DB2">
              <w:rPr>
                <w:rFonts w:ascii="宋体" w:eastAsia="宋体" w:hAnsi="宋体"/>
              </w:rPr>
              <w:t>纸质/电子版</w:t>
            </w:r>
            <w:r w:rsidRPr="00B12DB2">
              <w:rPr>
                <w:rFonts w:ascii="宋体" w:eastAsia="宋体" w:hAnsi="宋体" w:hint="eastAsia"/>
              </w:rPr>
              <w:t>，</w:t>
            </w:r>
            <w:r w:rsidRPr="00B12DB2">
              <w:rPr>
                <w:rFonts w:ascii="宋体" w:eastAsia="宋体" w:hAnsi="宋体"/>
              </w:rPr>
              <w:t>纸质版加盖单位公章</w:t>
            </w:r>
          </w:p>
        </w:tc>
      </w:tr>
    </w:tbl>
    <w:p w:rsidR="00651371" w:rsidRPr="00B12DB2" w:rsidRDefault="00915B39">
      <w:pPr>
        <w:pStyle w:val="affffff3"/>
        <w:spacing w:beforeLines="50" w:before="156"/>
      </w:pPr>
      <w:r w:rsidRPr="00B12DB2">
        <w:rPr>
          <w:rFonts w:hint="eastAsia"/>
        </w:rPr>
        <w:t>评估流程按图1的规定进行。通过评估的单位将在江苏省工业和信息化</w:t>
      </w:r>
      <w:proofErr w:type="gramStart"/>
      <w:r w:rsidRPr="00B12DB2">
        <w:rPr>
          <w:rFonts w:hint="eastAsia"/>
        </w:rPr>
        <w:t>厅官网</w:t>
      </w:r>
      <w:proofErr w:type="gramEnd"/>
      <w:r w:rsidRPr="00B12DB2">
        <w:rPr>
          <w:rFonts w:hint="eastAsia"/>
        </w:rPr>
        <w:t>公示，并由江苏省工业和信息化厅发文公布。</w:t>
      </w:r>
    </w:p>
    <w:p w:rsidR="00651371" w:rsidRPr="00B12DB2" w:rsidRDefault="00915B39">
      <w:pPr>
        <w:pStyle w:val="affffff3"/>
      </w:pPr>
      <w:r w:rsidRPr="00B12DB2">
        <w:rPr>
          <w:rFonts w:hint="eastAsia"/>
        </w:rPr>
        <w:t>所有申报材料应真实，在申报过程中弄虚作假的，一经发现，立即终止申报资格。已经通过评估的，立即取消称号并予以公示。</w:t>
      </w:r>
    </w:p>
    <w:p w:rsidR="00651371" w:rsidRPr="00B12DB2" w:rsidRDefault="00915B39">
      <w:pPr>
        <w:pStyle w:val="aff7"/>
        <w:ind w:firstLineChars="0" w:firstLine="0"/>
        <w:jc w:val="center"/>
      </w:pPr>
      <w:r w:rsidRPr="00B12DB2">
        <w:rPr>
          <w:noProof/>
        </w:rPr>
        <w:drawing>
          <wp:inline distT="0" distB="0" distL="114300" distR="114300" wp14:anchorId="088EE269" wp14:editId="6C9078C2">
            <wp:extent cx="4653915" cy="2493010"/>
            <wp:effectExtent l="0" t="0" r="1333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53915" cy="2493010"/>
                    </a:xfrm>
                    <a:prstGeom prst="rect">
                      <a:avLst/>
                    </a:prstGeom>
                    <a:noFill/>
                    <a:ln>
                      <a:noFill/>
                    </a:ln>
                  </pic:spPr>
                </pic:pic>
              </a:graphicData>
            </a:graphic>
          </wp:inline>
        </w:drawing>
      </w:r>
    </w:p>
    <w:p w:rsidR="00651371" w:rsidRPr="00B12DB2" w:rsidRDefault="00915B39">
      <w:pPr>
        <w:pStyle w:val="a2"/>
      </w:pPr>
      <w:r w:rsidRPr="00B12DB2">
        <w:rPr>
          <w:rFonts w:hint="eastAsia"/>
        </w:rPr>
        <w:t>应用评估流程</w:t>
      </w:r>
    </w:p>
    <w:p w:rsidR="00651371" w:rsidRPr="00B12DB2" w:rsidRDefault="00915B39">
      <w:pPr>
        <w:pStyle w:val="a5"/>
      </w:pPr>
      <w:bookmarkStart w:id="51" w:name="_Toc23928607"/>
      <w:bookmarkStart w:id="52" w:name="_Toc14865"/>
      <w:bookmarkStart w:id="53" w:name="_Toc25219227"/>
      <w:bookmarkStart w:id="54" w:name="_Toc25219475"/>
      <w:r w:rsidRPr="00B12DB2">
        <w:rPr>
          <w:rFonts w:hint="eastAsia"/>
        </w:rPr>
        <w:lastRenderedPageBreak/>
        <w:t>评估结果的应用</w:t>
      </w:r>
      <w:bookmarkEnd w:id="51"/>
      <w:bookmarkEnd w:id="52"/>
      <w:bookmarkEnd w:id="53"/>
      <w:bookmarkEnd w:id="54"/>
    </w:p>
    <w:p w:rsidR="00651371" w:rsidRPr="00B12DB2" w:rsidRDefault="00915B39">
      <w:pPr>
        <w:pStyle w:val="affffff3"/>
      </w:pPr>
      <w:r w:rsidRPr="00B12DB2">
        <w:rPr>
          <w:rFonts w:hint="eastAsia"/>
        </w:rPr>
        <w:t>评估结果可作为申报单位资质的一项证明。</w:t>
      </w:r>
    </w:p>
    <w:p w:rsidR="00651371" w:rsidRPr="00B12DB2" w:rsidRDefault="00915B39">
      <w:pPr>
        <w:pStyle w:val="affffff3"/>
      </w:pPr>
      <w:r w:rsidRPr="00B12DB2">
        <w:rPr>
          <w:rFonts w:hint="eastAsia"/>
        </w:rPr>
        <w:t>评估结果可作为政府相关部门进行事中、事后监管时的一项证明。</w:t>
      </w:r>
    </w:p>
    <w:p w:rsidR="00651371" w:rsidRPr="00B12DB2" w:rsidRDefault="00915B39">
      <w:pPr>
        <w:pStyle w:val="a5"/>
      </w:pPr>
      <w:bookmarkStart w:id="55" w:name="_Toc23928608"/>
      <w:bookmarkStart w:id="56" w:name="_Toc24054"/>
      <w:bookmarkStart w:id="57" w:name="_Toc25219228"/>
      <w:bookmarkStart w:id="58" w:name="_Toc25219476"/>
      <w:r w:rsidRPr="00B12DB2">
        <w:rPr>
          <w:rFonts w:hint="eastAsia"/>
        </w:rPr>
        <w:t>管理与复核</w:t>
      </w:r>
      <w:bookmarkEnd w:id="55"/>
      <w:bookmarkEnd w:id="56"/>
      <w:bookmarkEnd w:id="57"/>
      <w:bookmarkEnd w:id="58"/>
    </w:p>
    <w:p w:rsidR="00651371" w:rsidRPr="00B12DB2" w:rsidRDefault="00915B39">
      <w:pPr>
        <w:pStyle w:val="a6"/>
      </w:pPr>
      <w:bookmarkStart w:id="59" w:name="_Toc23928609"/>
      <w:bookmarkStart w:id="60" w:name="_Toc4079"/>
      <w:bookmarkStart w:id="61" w:name="_Toc25219229"/>
      <w:bookmarkStart w:id="62" w:name="_Toc25219477"/>
      <w:r w:rsidRPr="00B12DB2">
        <w:rPr>
          <w:rFonts w:hint="eastAsia"/>
        </w:rPr>
        <w:t>日常管理</w:t>
      </w:r>
      <w:bookmarkEnd w:id="59"/>
      <w:bookmarkEnd w:id="60"/>
      <w:bookmarkEnd w:id="61"/>
      <w:bookmarkEnd w:id="62"/>
    </w:p>
    <w:p w:rsidR="00651371" w:rsidRPr="00B12DB2" w:rsidRDefault="00915B39">
      <w:pPr>
        <w:pStyle w:val="afff1"/>
        <w:ind w:firstLineChars="100" w:firstLine="210"/>
      </w:pPr>
      <w:r w:rsidRPr="00B12DB2">
        <w:rPr>
          <w:rFonts w:hint="eastAsia"/>
        </w:rPr>
        <w:t>通过</w:t>
      </w:r>
      <w:r w:rsidRPr="00B12DB2">
        <w:t>评估</w:t>
      </w:r>
      <w:r w:rsidRPr="00B12DB2">
        <w:rPr>
          <w:rFonts w:hint="eastAsia"/>
        </w:rPr>
        <w:t>的园区应于每年12月31日前将园区建设与发展情况形成《</w:t>
      </w:r>
      <w:r w:rsidR="00E50A6D" w:rsidRPr="00B12DB2">
        <w:rPr>
          <w:rFonts w:hint="eastAsia"/>
        </w:rPr>
        <w:t>江苏省工业大数据应用发展报告</w:t>
      </w:r>
      <w:r w:rsidR="003448EE" w:rsidRPr="00B12DB2">
        <w:rPr>
          <w:rFonts w:hint="eastAsia"/>
        </w:rPr>
        <w:t>（XX区域）</w:t>
      </w:r>
      <w:r w:rsidRPr="00B12DB2">
        <w:rPr>
          <w:rFonts w:hint="eastAsia"/>
        </w:rPr>
        <w:t>》（见附录C），经各设区市、省管县（市）工业和信息化主管部门审核后，报送江苏省工业和信息化厅。</w:t>
      </w:r>
    </w:p>
    <w:p w:rsidR="00651371" w:rsidRPr="00B12DB2" w:rsidRDefault="00915B39">
      <w:pPr>
        <w:pStyle w:val="afff1"/>
        <w:ind w:firstLineChars="200" w:firstLine="420"/>
      </w:pPr>
      <w:r w:rsidRPr="00B12DB2">
        <w:rPr>
          <w:rFonts w:hint="eastAsia"/>
        </w:rPr>
        <w:t>在年度报告填报过程中弄虚作假的，一经发现，立即取消称号并予以公示。</w:t>
      </w:r>
    </w:p>
    <w:p w:rsidR="00651371" w:rsidRPr="00B12DB2" w:rsidRDefault="00915B39">
      <w:pPr>
        <w:pStyle w:val="a6"/>
      </w:pPr>
      <w:bookmarkStart w:id="63" w:name="_Toc23928610"/>
      <w:bookmarkStart w:id="64" w:name="_Toc20023"/>
      <w:bookmarkStart w:id="65" w:name="_Toc25219230"/>
      <w:bookmarkStart w:id="66" w:name="_Toc25219478"/>
      <w:r w:rsidRPr="00B12DB2">
        <w:rPr>
          <w:rFonts w:hint="eastAsia"/>
        </w:rPr>
        <w:t>复核评估</w:t>
      </w:r>
      <w:bookmarkEnd w:id="63"/>
      <w:bookmarkEnd w:id="64"/>
      <w:bookmarkEnd w:id="65"/>
      <w:bookmarkEnd w:id="66"/>
    </w:p>
    <w:p w:rsidR="00651371" w:rsidRPr="00B12DB2" w:rsidRDefault="00915B39">
      <w:pPr>
        <w:pStyle w:val="afff2"/>
        <w:spacing w:before="156" w:after="156"/>
      </w:pPr>
      <w:r w:rsidRPr="00B12DB2">
        <w:rPr>
          <w:rFonts w:hint="eastAsia"/>
        </w:rPr>
        <w:t>7.2.1　总则</w:t>
      </w:r>
    </w:p>
    <w:p w:rsidR="00651371" w:rsidRPr="00B12DB2" w:rsidRDefault="00915B39">
      <w:pPr>
        <w:pStyle w:val="aff7"/>
      </w:pPr>
      <w:r w:rsidRPr="00B12DB2">
        <w:t>评估</w:t>
      </w:r>
      <w:r w:rsidRPr="00B12DB2">
        <w:rPr>
          <w:rFonts w:hint="eastAsia"/>
        </w:rPr>
        <w:t>实施动态管理，由江苏省工业和信息化厅每两年进行复核评估，对于不合格的区域，限期进行整改，拒绝整改或整改后仍达不到要求的，取消称号并予以公示。</w:t>
      </w:r>
    </w:p>
    <w:p w:rsidR="00651371" w:rsidRPr="00B12DB2" w:rsidRDefault="00915B39">
      <w:pPr>
        <w:pStyle w:val="afff2"/>
        <w:spacing w:before="156" w:after="156"/>
      </w:pPr>
      <w:r w:rsidRPr="00B12DB2">
        <w:rPr>
          <w:rFonts w:hint="eastAsia"/>
        </w:rPr>
        <w:t>7.2.2　复核评估要求</w:t>
      </w:r>
    </w:p>
    <w:p w:rsidR="00651371" w:rsidRPr="00B12DB2" w:rsidRDefault="00915B39">
      <w:pPr>
        <w:pStyle w:val="affff7"/>
      </w:pPr>
      <w:r w:rsidRPr="00B12DB2">
        <w:rPr>
          <w:rFonts w:ascii="黑体" w:eastAsia="黑体" w:hAnsi="黑体" w:hint="eastAsia"/>
        </w:rPr>
        <w:t>7.2.2.1</w:t>
      </w:r>
      <w:r w:rsidRPr="00B12DB2">
        <w:rPr>
          <w:rFonts w:hint="eastAsia"/>
        </w:rPr>
        <w:t xml:space="preserve">　通过</w:t>
      </w:r>
      <w:r w:rsidRPr="00B12DB2">
        <w:t>评估</w:t>
      </w:r>
      <w:r w:rsidRPr="00B12DB2">
        <w:rPr>
          <w:rFonts w:hint="eastAsia"/>
        </w:rPr>
        <w:t>园区应提交《</w:t>
      </w:r>
      <w:r w:rsidR="00E50A6D" w:rsidRPr="00B12DB2">
        <w:rPr>
          <w:rFonts w:hint="eastAsia"/>
        </w:rPr>
        <w:t>江苏省工业大数据应用发展报告</w:t>
      </w:r>
      <w:r w:rsidR="003448EE" w:rsidRPr="00B12DB2">
        <w:rPr>
          <w:rFonts w:hint="eastAsia"/>
        </w:rPr>
        <w:t>（XX区域）</w:t>
      </w:r>
      <w:r w:rsidRPr="00B12DB2">
        <w:rPr>
          <w:rFonts w:hint="eastAsia"/>
        </w:rPr>
        <w:t>》（见附录C），报告内容包括但不限于：</w:t>
      </w:r>
    </w:p>
    <w:p w:rsidR="00651371" w:rsidRPr="00B12DB2" w:rsidRDefault="00915B39">
      <w:pPr>
        <w:pStyle w:val="af0"/>
      </w:pPr>
      <w:r w:rsidRPr="00B12DB2">
        <w:rPr>
          <w:rFonts w:ascii="黑体" w:eastAsia="黑体" w:hAnsi="黑体" w:hint="eastAsia"/>
        </w:rPr>
        <w:t>园区基本信息。</w:t>
      </w:r>
      <w:r w:rsidRPr="00B12DB2">
        <w:rPr>
          <w:rFonts w:hint="eastAsia"/>
        </w:rPr>
        <w:t>园区名称及联系人、联系方式、园区概况并附相关证明材料复印件；</w:t>
      </w:r>
    </w:p>
    <w:p w:rsidR="00651371" w:rsidRPr="00B12DB2" w:rsidRDefault="00915B39">
      <w:pPr>
        <w:pStyle w:val="af0"/>
      </w:pPr>
      <w:r w:rsidRPr="00B12DB2">
        <w:rPr>
          <w:rFonts w:ascii="黑体" w:eastAsia="黑体" w:hAnsi="黑体" w:hint="eastAsia"/>
        </w:rPr>
        <w:t>园区</w:t>
      </w:r>
      <w:r w:rsidRPr="00B12DB2">
        <w:rPr>
          <w:rFonts w:ascii="黑体" w:eastAsia="黑体" w:hAnsi="黑体"/>
        </w:rPr>
        <w:t>发</w:t>
      </w:r>
      <w:r w:rsidRPr="00B12DB2">
        <w:rPr>
          <w:rFonts w:ascii="黑体" w:eastAsia="黑体" w:hAnsi="黑体" w:hint="eastAsia"/>
        </w:rPr>
        <w:t>展情况。</w:t>
      </w:r>
      <w:r w:rsidRPr="00B12DB2">
        <w:rPr>
          <w:rFonts w:hint="eastAsia"/>
        </w:rPr>
        <w:t>自上次评估）通过后，园区建设情况。园区信息网络、数据服务能力提升情况。园区企业与大数据相关领域企业、科研机构合作情况。园区公共服务能力、创新能力提升情况。园区工业大数据安全感知、预警处置能力提升情况。园区数据汇聚、算法模型库建设情况。园区工业企业大数据相关项目入选省、市示范，或列为本区域重点项目，在降本、增效、提质、业务模式创新、产业新增长点培育等方面成效。园区利用工业大数据应用案例展区或展示平台，定期开展工业大数据相关培训及宣传推广活动情况；</w:t>
      </w:r>
    </w:p>
    <w:p w:rsidR="00651371" w:rsidRPr="00B12DB2" w:rsidRDefault="00915B39">
      <w:pPr>
        <w:pStyle w:val="af0"/>
        <w:spacing w:beforeLines="30" w:before="93"/>
        <w:ind w:hanging="420"/>
      </w:pPr>
      <w:r w:rsidRPr="00B12DB2">
        <w:rPr>
          <w:rFonts w:ascii="黑体" w:eastAsia="黑体" w:hAnsi="黑体" w:hint="eastAsia"/>
        </w:rPr>
        <w:t>下一年度工作方案。</w:t>
      </w:r>
      <w:r w:rsidRPr="00B12DB2">
        <w:rPr>
          <w:rFonts w:hint="eastAsia"/>
        </w:rPr>
        <w:t>通过评估</w:t>
      </w:r>
      <w:r w:rsidRPr="00B12DB2">
        <w:t>的园区</w:t>
      </w:r>
      <w:r w:rsidRPr="00B12DB2">
        <w:rPr>
          <w:rFonts w:hint="eastAsia"/>
        </w:rPr>
        <w:t>下一年度的发展目标、任务和计划，资金保障及预算，政策及配套服务措施。</w:t>
      </w:r>
    </w:p>
    <w:p w:rsidR="00651371" w:rsidRPr="00B12DB2" w:rsidRDefault="00915B39">
      <w:pPr>
        <w:pStyle w:val="affff7"/>
        <w:spacing w:beforeLines="50" w:before="156"/>
      </w:pPr>
      <w:r w:rsidRPr="00B12DB2">
        <w:rPr>
          <w:rFonts w:ascii="黑体" w:eastAsia="黑体" w:hAnsi="黑体" w:hint="eastAsia"/>
        </w:rPr>
        <w:t>7.2.2.2</w:t>
      </w:r>
      <w:r w:rsidRPr="00B12DB2">
        <w:rPr>
          <w:rFonts w:hint="eastAsia"/>
        </w:rPr>
        <w:t xml:space="preserve">　提交复核评估材料的要求见表3。</w:t>
      </w:r>
    </w:p>
    <w:p w:rsidR="00651371" w:rsidRPr="00B12DB2" w:rsidRDefault="00915B39">
      <w:pPr>
        <w:pStyle w:val="af5"/>
      </w:pPr>
      <w:r w:rsidRPr="00B12DB2">
        <w:rPr>
          <w:rFonts w:hint="eastAsia"/>
        </w:rPr>
        <w:t>复核评估材料</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738"/>
        <w:gridCol w:w="691"/>
        <w:gridCol w:w="4255"/>
      </w:tblGrid>
      <w:tr w:rsidR="00B12DB2" w:rsidRPr="00B12DB2">
        <w:trPr>
          <w:trHeight w:val="392"/>
          <w:jc w:val="center"/>
        </w:trPr>
        <w:tc>
          <w:tcPr>
            <w:tcW w:w="660"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序号</w:t>
            </w:r>
          </w:p>
        </w:tc>
        <w:tc>
          <w:tcPr>
            <w:tcW w:w="3738"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提交材料名称</w:t>
            </w:r>
          </w:p>
        </w:tc>
        <w:tc>
          <w:tcPr>
            <w:tcW w:w="691"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份数</w:t>
            </w:r>
          </w:p>
        </w:tc>
        <w:tc>
          <w:tcPr>
            <w:tcW w:w="4255"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要求</w:t>
            </w:r>
          </w:p>
        </w:tc>
      </w:tr>
      <w:tr w:rsidR="00B12DB2" w:rsidRPr="00B12DB2">
        <w:trPr>
          <w:trHeight w:val="796"/>
          <w:jc w:val="center"/>
        </w:trPr>
        <w:tc>
          <w:tcPr>
            <w:tcW w:w="660"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1</w:t>
            </w:r>
          </w:p>
        </w:tc>
        <w:tc>
          <w:tcPr>
            <w:tcW w:w="3738" w:type="dxa"/>
            <w:tcBorders>
              <w:top w:val="single" w:sz="4" w:space="0" w:color="auto"/>
              <w:left w:val="nil"/>
              <w:bottom w:val="single" w:sz="4" w:space="0" w:color="auto"/>
              <w:right w:val="single" w:sz="4" w:space="0" w:color="auto"/>
            </w:tcBorders>
            <w:vAlign w:val="center"/>
          </w:tcPr>
          <w:p w:rsidR="00651371" w:rsidRPr="00B12DB2" w:rsidRDefault="00E50A6D">
            <w:pPr>
              <w:pStyle w:val="affffff7"/>
              <w:rPr>
                <w:rFonts w:ascii="宋体" w:eastAsia="宋体" w:hAnsi="宋体"/>
              </w:rPr>
            </w:pPr>
            <w:r w:rsidRPr="00B12DB2">
              <w:rPr>
                <w:rFonts w:ascii="宋体" w:eastAsia="宋体" w:hAnsi="宋体" w:hint="eastAsia"/>
              </w:rPr>
              <w:t>江苏省工业大数据应用发展报告</w:t>
            </w:r>
            <w:r w:rsidR="003448EE" w:rsidRPr="00B12DB2">
              <w:rPr>
                <w:rFonts w:ascii="宋体" w:eastAsia="宋体" w:hAnsi="宋体" w:hint="eastAsia"/>
              </w:rPr>
              <w:t>（XX区域）</w:t>
            </w:r>
          </w:p>
        </w:tc>
        <w:tc>
          <w:tcPr>
            <w:tcW w:w="691"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2</w:t>
            </w:r>
          </w:p>
        </w:tc>
        <w:tc>
          <w:tcPr>
            <w:tcW w:w="4255"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rPr>
                <w:rFonts w:ascii="宋体" w:eastAsia="宋体" w:hAnsi="宋体"/>
              </w:rPr>
            </w:pPr>
            <w:r w:rsidRPr="00B12DB2">
              <w:rPr>
                <w:rFonts w:ascii="宋体" w:eastAsia="宋体" w:hAnsi="宋体" w:hint="eastAsia"/>
              </w:rPr>
              <w:t>A4纸打印，左侧胶装，一式2份，同时提供电子文档</w:t>
            </w:r>
            <w:r w:rsidRPr="00B12DB2">
              <w:rPr>
                <w:rFonts w:ascii="宋体" w:eastAsia="宋体" w:hAnsi="宋体"/>
              </w:rPr>
              <w:t>，需加盖单位公章、签字</w:t>
            </w:r>
          </w:p>
        </w:tc>
      </w:tr>
      <w:tr w:rsidR="00B12DB2" w:rsidRPr="00B12DB2">
        <w:trPr>
          <w:trHeight w:val="766"/>
          <w:jc w:val="center"/>
        </w:trPr>
        <w:tc>
          <w:tcPr>
            <w:tcW w:w="660"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hint="eastAsia"/>
              </w:rPr>
              <w:t>2</w:t>
            </w:r>
          </w:p>
        </w:tc>
        <w:tc>
          <w:tcPr>
            <w:tcW w:w="3738"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rPr>
                <w:rFonts w:ascii="宋体" w:eastAsia="宋体" w:hAnsi="宋体"/>
              </w:rPr>
            </w:pPr>
            <w:r w:rsidRPr="00B12DB2">
              <w:rPr>
                <w:rFonts w:ascii="宋体" w:eastAsia="宋体" w:hAnsi="宋体" w:hint="eastAsia"/>
              </w:rPr>
              <w:t>其他相关证明材料</w:t>
            </w:r>
            <w:r w:rsidRPr="00B12DB2">
              <w:rPr>
                <w:rFonts w:ascii="宋体" w:eastAsia="宋体" w:hAnsi="宋体" w:hint="eastAsia"/>
              </w:rPr>
              <w:tab/>
            </w:r>
          </w:p>
        </w:tc>
        <w:tc>
          <w:tcPr>
            <w:tcW w:w="691"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jc w:val="center"/>
              <w:rPr>
                <w:rFonts w:ascii="宋体" w:eastAsia="宋体" w:hAnsi="宋体"/>
              </w:rPr>
            </w:pPr>
            <w:r w:rsidRPr="00B12DB2">
              <w:rPr>
                <w:rFonts w:ascii="宋体" w:eastAsia="宋体" w:hAnsi="宋体"/>
              </w:rPr>
              <w:t>1</w:t>
            </w:r>
          </w:p>
        </w:tc>
        <w:tc>
          <w:tcPr>
            <w:tcW w:w="4255" w:type="dxa"/>
            <w:tcBorders>
              <w:top w:val="single" w:sz="4" w:space="0" w:color="auto"/>
              <w:left w:val="nil"/>
              <w:bottom w:val="single" w:sz="4" w:space="0" w:color="auto"/>
              <w:right w:val="single" w:sz="4" w:space="0" w:color="auto"/>
            </w:tcBorders>
            <w:vAlign w:val="center"/>
          </w:tcPr>
          <w:p w:rsidR="00651371" w:rsidRPr="00B12DB2" w:rsidRDefault="00915B39">
            <w:pPr>
              <w:pStyle w:val="affffff7"/>
              <w:rPr>
                <w:rFonts w:ascii="宋体" w:eastAsia="宋体" w:hAnsi="宋体"/>
              </w:rPr>
            </w:pPr>
            <w:r w:rsidRPr="00B12DB2">
              <w:rPr>
                <w:rFonts w:ascii="宋体" w:eastAsia="宋体" w:hAnsi="宋体"/>
              </w:rPr>
              <w:t>纸质/电子版</w:t>
            </w:r>
            <w:r w:rsidRPr="00B12DB2">
              <w:rPr>
                <w:rFonts w:ascii="宋体" w:eastAsia="宋体" w:hAnsi="宋体" w:hint="eastAsia"/>
              </w:rPr>
              <w:t>，</w:t>
            </w:r>
            <w:r w:rsidRPr="00B12DB2">
              <w:rPr>
                <w:rFonts w:ascii="宋体" w:eastAsia="宋体" w:hAnsi="宋体"/>
              </w:rPr>
              <w:t>纸质版加盖单位公章</w:t>
            </w:r>
          </w:p>
        </w:tc>
      </w:tr>
    </w:tbl>
    <w:p w:rsidR="00651371" w:rsidRPr="00B12DB2" w:rsidRDefault="00915B39">
      <w:pPr>
        <w:pStyle w:val="afff2"/>
        <w:spacing w:before="156" w:after="156"/>
      </w:pPr>
      <w:r w:rsidRPr="00B12DB2">
        <w:rPr>
          <w:rFonts w:hint="eastAsia"/>
        </w:rPr>
        <w:t>7.2.3　复核评估指标</w:t>
      </w:r>
    </w:p>
    <w:p w:rsidR="00651371" w:rsidRPr="00B12DB2" w:rsidRDefault="00915B39">
      <w:pPr>
        <w:pStyle w:val="aff7"/>
      </w:pPr>
      <w:r w:rsidRPr="00B12DB2">
        <w:rPr>
          <w:rFonts w:hint="eastAsia"/>
        </w:rPr>
        <w:lastRenderedPageBreak/>
        <w:t>复核评估指标见表4。</w:t>
      </w:r>
    </w:p>
    <w:p w:rsidR="00651371" w:rsidRPr="00B12DB2" w:rsidRDefault="00915B39">
      <w:pPr>
        <w:pStyle w:val="af5"/>
      </w:pPr>
      <w:r w:rsidRPr="00B12DB2">
        <w:rPr>
          <w:rFonts w:hint="eastAsia"/>
        </w:rPr>
        <w:t>复核评估指标</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800"/>
        <w:gridCol w:w="6885"/>
      </w:tblGrid>
      <w:tr w:rsidR="00B12DB2" w:rsidRPr="00B12DB2">
        <w:trPr>
          <w:trHeight w:val="427"/>
        </w:trPr>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651371" w:rsidRPr="00B12DB2" w:rsidRDefault="00915B39">
            <w:pPr>
              <w:widowControl/>
              <w:jc w:val="center"/>
              <w:rPr>
                <w:rFonts w:ascii="宋体" w:hAnsi="宋体" w:cs="方正仿宋_GBK"/>
                <w:kern w:val="0"/>
                <w:szCs w:val="21"/>
              </w:rPr>
            </w:pPr>
            <w:r w:rsidRPr="00B12DB2">
              <w:rPr>
                <w:rFonts w:ascii="宋体" w:hAnsi="宋体" w:cs="方正仿宋_GBK" w:hint="eastAsia"/>
                <w:kern w:val="0"/>
                <w:szCs w:val="21"/>
              </w:rPr>
              <w:t>评估指标</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cs="方正仿宋_GBK"/>
                <w:kern w:val="0"/>
                <w:szCs w:val="21"/>
              </w:rPr>
            </w:pPr>
            <w:r w:rsidRPr="00B12DB2">
              <w:rPr>
                <w:rFonts w:ascii="宋体" w:hAnsi="宋体" w:cs="方正仿宋_GBK" w:hint="eastAsia"/>
                <w:kern w:val="0"/>
                <w:szCs w:val="21"/>
              </w:rPr>
              <w:t>主要内容</w:t>
            </w:r>
          </w:p>
        </w:tc>
      </w:tr>
      <w:tr w:rsidR="00B12DB2" w:rsidRPr="00B12DB2">
        <w:trPr>
          <w:trHeight w:val="625"/>
        </w:trPr>
        <w:tc>
          <w:tcPr>
            <w:tcW w:w="659" w:type="dxa"/>
            <w:vMerge w:val="restart"/>
            <w:tcBorders>
              <w:top w:val="nil"/>
              <w:left w:val="single" w:sz="4" w:space="0" w:color="000000"/>
              <w:bottom w:val="single" w:sz="4" w:space="0" w:color="000000"/>
              <w:right w:val="single" w:sz="4" w:space="0" w:color="000000"/>
            </w:tcBorders>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基础环境</w:t>
            </w: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政策保障</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szCs w:val="21"/>
              </w:rPr>
            </w:pPr>
            <w:r w:rsidRPr="00B12DB2">
              <w:rPr>
                <w:rFonts w:ascii="宋体" w:hAnsi="宋体" w:hint="eastAsia"/>
                <w:szCs w:val="21"/>
              </w:rPr>
              <w:t>通过评估以来</w:t>
            </w:r>
            <w:r w:rsidRPr="00B12DB2">
              <w:rPr>
                <w:rFonts w:ascii="宋体" w:hAnsi="宋体"/>
                <w:szCs w:val="21"/>
              </w:rPr>
              <w:t>，</w:t>
            </w:r>
            <w:r w:rsidRPr="00B12DB2">
              <w:rPr>
                <w:rFonts w:ascii="宋体" w:hAnsi="宋体" w:hint="eastAsia"/>
                <w:szCs w:val="21"/>
              </w:rPr>
              <w:t>园区所在地区已出台支持大数据发展</w:t>
            </w:r>
            <w:r w:rsidRPr="00B12DB2">
              <w:rPr>
                <w:rFonts w:ascii="宋体" w:hAnsi="宋体"/>
                <w:szCs w:val="21"/>
              </w:rPr>
              <w:t>相关政策</w:t>
            </w:r>
            <w:r w:rsidRPr="00B12DB2">
              <w:rPr>
                <w:rFonts w:ascii="宋体" w:hAnsi="宋体" w:hint="eastAsia"/>
                <w:szCs w:val="21"/>
              </w:rPr>
              <w:t>、发展规划，园区有相应的工作计划，并有专人负责组织实施。</w:t>
            </w:r>
          </w:p>
        </w:tc>
      </w:tr>
      <w:tr w:rsidR="00B12DB2" w:rsidRPr="00B12DB2">
        <w:trPr>
          <w:trHeight w:val="549"/>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信息网络</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通过评估以来，园区网络质量稳步提升。 </w:t>
            </w:r>
          </w:p>
        </w:tc>
      </w:tr>
      <w:tr w:rsidR="00B12DB2" w:rsidRPr="00B12DB2">
        <w:trPr>
          <w:trHeight w:val="332"/>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数据服务</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szCs w:val="21"/>
              </w:rPr>
              <w:t>通过评估以来，</w:t>
            </w:r>
            <w:r w:rsidRPr="00B12DB2">
              <w:rPr>
                <w:rFonts w:ascii="宋体" w:hAnsi="宋体" w:hint="eastAsia"/>
                <w:kern w:val="0"/>
                <w:szCs w:val="21"/>
              </w:rPr>
              <w:t>园区为区内企业开展工业大数据应用创新提供充足的计算和存储资源。</w:t>
            </w:r>
          </w:p>
        </w:tc>
      </w:tr>
      <w:tr w:rsidR="00B12DB2" w:rsidRPr="00B12DB2">
        <w:trPr>
          <w:trHeight w:val="241"/>
        </w:trPr>
        <w:tc>
          <w:tcPr>
            <w:tcW w:w="659" w:type="dxa"/>
            <w:vMerge w:val="restart"/>
            <w:tcBorders>
              <w:top w:val="nil"/>
              <w:left w:val="single" w:sz="4" w:space="0" w:color="000000"/>
              <w:bottom w:val="single" w:sz="4" w:space="0" w:color="000000"/>
              <w:right w:val="single" w:sz="4" w:space="0" w:color="000000"/>
            </w:tcBorders>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产业基础</w:t>
            </w: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工业基础</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szCs w:val="21"/>
              </w:rPr>
              <w:t>通过评估以来，</w:t>
            </w:r>
            <w:r w:rsidRPr="00B12DB2">
              <w:rPr>
                <w:rFonts w:ascii="宋体" w:hAnsi="宋体" w:hint="eastAsia"/>
                <w:kern w:val="0"/>
                <w:szCs w:val="21"/>
              </w:rPr>
              <w:t>园区工业企业集聚度高，主导方向明确，企业发展质量效益较好。</w:t>
            </w:r>
          </w:p>
        </w:tc>
      </w:tr>
      <w:tr w:rsidR="00B12DB2" w:rsidRPr="00B12DB2">
        <w:trPr>
          <w:trHeight w:val="306"/>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工业信息化水平</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通过评估以来，园区“两化融合”管理</w:t>
            </w:r>
            <w:r w:rsidRPr="00B12DB2">
              <w:rPr>
                <w:rFonts w:ascii="宋体" w:hAnsi="宋体"/>
                <w:kern w:val="0"/>
                <w:szCs w:val="21"/>
              </w:rPr>
              <w:t>体系达标</w:t>
            </w:r>
            <w:r w:rsidRPr="00B12DB2">
              <w:rPr>
                <w:rFonts w:ascii="宋体" w:hAnsi="宋体" w:hint="eastAsia"/>
                <w:kern w:val="0"/>
                <w:szCs w:val="21"/>
              </w:rPr>
              <w:t>、“企业上云”比例进一步提高。</w:t>
            </w:r>
          </w:p>
        </w:tc>
      </w:tr>
      <w:tr w:rsidR="00B12DB2" w:rsidRPr="00B12DB2">
        <w:trPr>
          <w:trHeight w:val="641"/>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大数据产业基础</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通过评估以来，园区所在地区大数据产业稳步发展，新增一批有一定影响力的大数据企业。园区工业企业与大数据产业园、大数据企业、研发机构达成新的合作项目。</w:t>
            </w:r>
          </w:p>
        </w:tc>
      </w:tr>
      <w:tr w:rsidR="00B12DB2" w:rsidRPr="00B12DB2">
        <w:trPr>
          <w:trHeight w:val="372"/>
        </w:trPr>
        <w:tc>
          <w:tcPr>
            <w:tcW w:w="659" w:type="dxa"/>
            <w:vMerge w:val="restart"/>
            <w:tcBorders>
              <w:top w:val="nil"/>
              <w:left w:val="single" w:sz="4" w:space="0" w:color="000000"/>
              <w:bottom w:val="single" w:sz="4" w:space="0" w:color="000000"/>
              <w:right w:val="single" w:sz="4" w:space="0" w:color="000000"/>
            </w:tcBorders>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创新与服务</w:t>
            </w: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平台与载体</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spacing w:line="288" w:lineRule="auto"/>
              <w:rPr>
                <w:rFonts w:ascii="宋体" w:hAnsi="宋体"/>
                <w:kern w:val="0"/>
                <w:szCs w:val="21"/>
              </w:rPr>
            </w:pPr>
            <w:r w:rsidRPr="00B12DB2">
              <w:rPr>
                <w:rFonts w:ascii="宋体" w:hAnsi="宋体" w:hint="eastAsia"/>
                <w:kern w:val="0"/>
                <w:szCs w:val="21"/>
              </w:rPr>
              <w:t>通过评估以来，园区公共服务平台服务不断优化，园区新成立重点实验室，工程技术中心、企业技术中心或承担新的大数据项目及技术攻关任务。</w:t>
            </w:r>
          </w:p>
        </w:tc>
      </w:tr>
      <w:tr w:rsidR="00B12DB2" w:rsidRPr="00B12DB2">
        <w:trPr>
          <w:trHeight w:val="296"/>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知识产权与标准</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通过评估以来，园区企业或项目获工业大数据相关软著、专利。园区企业主导或参与的工业大数据相关标准制定工作稳步推进。 </w:t>
            </w:r>
          </w:p>
        </w:tc>
      </w:tr>
      <w:tr w:rsidR="00B12DB2" w:rsidRPr="00B12DB2">
        <w:trPr>
          <w:trHeight w:val="220"/>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安全能力</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通过评估以来，园区工业大数据安全感知、预警处置能力进一步完善，构建企业大数据安全风险防控体系。</w:t>
            </w:r>
          </w:p>
        </w:tc>
      </w:tr>
      <w:tr w:rsidR="00B12DB2" w:rsidRPr="00B12DB2">
        <w:trPr>
          <w:trHeight w:val="556"/>
        </w:trPr>
        <w:tc>
          <w:tcPr>
            <w:tcW w:w="659" w:type="dxa"/>
            <w:vMerge w:val="restart"/>
            <w:tcBorders>
              <w:top w:val="nil"/>
              <w:left w:val="single" w:sz="4" w:space="0" w:color="000000"/>
              <w:bottom w:val="single" w:sz="4" w:space="0" w:color="000000"/>
              <w:right w:val="single" w:sz="4" w:space="0" w:color="000000"/>
            </w:tcBorders>
            <w:vAlign w:val="center"/>
          </w:tcPr>
          <w:p w:rsidR="00651371" w:rsidRPr="00B12DB2" w:rsidRDefault="00915B39">
            <w:pPr>
              <w:widowControl/>
              <w:ind w:left="113" w:right="113"/>
              <w:jc w:val="center"/>
              <w:rPr>
                <w:rFonts w:ascii="宋体" w:hAnsi="宋体"/>
                <w:bCs/>
                <w:kern w:val="0"/>
                <w:szCs w:val="21"/>
              </w:rPr>
            </w:pPr>
            <w:r w:rsidRPr="00B12DB2">
              <w:rPr>
                <w:rFonts w:ascii="宋体" w:hAnsi="宋体" w:hint="eastAsia"/>
                <w:bCs/>
                <w:kern w:val="0"/>
                <w:szCs w:val="21"/>
              </w:rPr>
              <w:t>应用示范</w:t>
            </w: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示范项目</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通过评估以来，园区工业企业数据采集总量、类别进一步增加，行业数据汇聚质量稳步提高，研发了一批工业大数据算法模型。有项目入选省、市示范，或列为本区域重点项目。</w:t>
            </w:r>
          </w:p>
        </w:tc>
      </w:tr>
      <w:tr w:rsidR="00B12DB2" w:rsidRPr="00B12DB2">
        <w:trPr>
          <w:trHeight w:val="197"/>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应用成果</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通过评估以来，园区工业企业通过应用大数据技术在降本、增效、提质、业务模式创新、产业新增长点培育等方面成效显著。</w:t>
            </w:r>
          </w:p>
        </w:tc>
      </w:tr>
      <w:tr w:rsidR="00B12DB2" w:rsidRPr="00B12DB2">
        <w:trPr>
          <w:trHeight w:val="60"/>
        </w:trPr>
        <w:tc>
          <w:tcPr>
            <w:tcW w:w="659" w:type="dxa"/>
            <w:vMerge/>
            <w:tcBorders>
              <w:top w:val="nil"/>
              <w:left w:val="single" w:sz="4" w:space="0" w:color="000000"/>
              <w:bottom w:val="single" w:sz="4" w:space="0" w:color="000000"/>
              <w:right w:val="single" w:sz="4" w:space="0" w:color="000000"/>
            </w:tcBorders>
            <w:vAlign w:val="center"/>
          </w:tcPr>
          <w:p w:rsidR="00651371" w:rsidRPr="00B12DB2" w:rsidRDefault="00651371">
            <w:pPr>
              <w:widowControl/>
              <w:jc w:val="left"/>
              <w:rPr>
                <w:rFonts w:ascii="宋体" w:hAnsi="宋体"/>
                <w:bCs/>
                <w:kern w:val="0"/>
                <w:szCs w:val="21"/>
              </w:rPr>
            </w:pPr>
          </w:p>
        </w:tc>
        <w:tc>
          <w:tcPr>
            <w:tcW w:w="1800" w:type="dxa"/>
            <w:tcBorders>
              <w:top w:val="single" w:sz="4" w:space="0" w:color="000000"/>
              <w:left w:val="nil"/>
              <w:bottom w:val="single" w:sz="4" w:space="0" w:color="000000"/>
              <w:right w:val="single" w:sz="4" w:space="0" w:color="000000"/>
            </w:tcBorders>
            <w:vAlign w:val="center"/>
          </w:tcPr>
          <w:p w:rsidR="00651371" w:rsidRPr="00B12DB2" w:rsidRDefault="00915B39">
            <w:pPr>
              <w:widowControl/>
              <w:jc w:val="center"/>
              <w:rPr>
                <w:rFonts w:ascii="宋体" w:hAnsi="宋体"/>
                <w:bCs/>
                <w:kern w:val="0"/>
                <w:szCs w:val="21"/>
              </w:rPr>
            </w:pPr>
            <w:r w:rsidRPr="00B12DB2">
              <w:rPr>
                <w:rFonts w:ascii="宋体" w:hAnsi="宋体" w:hint="eastAsia"/>
                <w:bCs/>
                <w:kern w:val="0"/>
                <w:szCs w:val="21"/>
              </w:rPr>
              <w:t>应用推广</w:t>
            </w:r>
          </w:p>
        </w:tc>
        <w:tc>
          <w:tcPr>
            <w:tcW w:w="6885" w:type="dxa"/>
            <w:tcBorders>
              <w:top w:val="single" w:sz="4" w:space="0" w:color="000000"/>
              <w:left w:val="nil"/>
              <w:bottom w:val="single" w:sz="4" w:space="0" w:color="000000"/>
              <w:right w:val="single" w:sz="4" w:space="0" w:color="000000"/>
            </w:tcBorders>
            <w:vAlign w:val="center"/>
          </w:tcPr>
          <w:p w:rsidR="00651371" w:rsidRPr="00B12DB2" w:rsidRDefault="00915B39" w:rsidP="00E95D4D">
            <w:pPr>
              <w:widowControl/>
              <w:spacing w:line="288" w:lineRule="auto"/>
              <w:rPr>
                <w:rFonts w:ascii="宋体" w:hAnsi="宋体"/>
                <w:kern w:val="0"/>
                <w:szCs w:val="21"/>
              </w:rPr>
            </w:pPr>
            <w:r w:rsidRPr="00B12DB2">
              <w:rPr>
                <w:rFonts w:ascii="宋体" w:hAnsi="宋体" w:hint="eastAsia"/>
                <w:kern w:val="0"/>
                <w:szCs w:val="21"/>
              </w:rPr>
              <w:t>通过评估以来，园区利用工业大数据应用案例展区、展示平台作用，定期开展工业大数据相关培训及宣传推广活动。</w:t>
            </w:r>
          </w:p>
        </w:tc>
      </w:tr>
    </w:tbl>
    <w:p w:rsidR="00651371" w:rsidRPr="00B12DB2" w:rsidRDefault="00915B39">
      <w:pPr>
        <w:pStyle w:val="afff2"/>
        <w:spacing w:before="156" w:after="156"/>
      </w:pPr>
      <w:r w:rsidRPr="00B12DB2">
        <w:rPr>
          <w:rFonts w:hint="eastAsia"/>
        </w:rPr>
        <w:t>7.2.4　复核评估流程</w:t>
      </w:r>
    </w:p>
    <w:p w:rsidR="00651371" w:rsidRPr="00B12DB2" w:rsidRDefault="00915B39">
      <w:pPr>
        <w:pStyle w:val="aff7"/>
      </w:pPr>
      <w:r w:rsidRPr="00B12DB2">
        <w:rPr>
          <w:rFonts w:hint="eastAsia"/>
        </w:rPr>
        <w:t>复核评估流程按图2的规定进行。</w:t>
      </w:r>
    </w:p>
    <w:p w:rsidR="00651371" w:rsidRPr="00B12DB2" w:rsidRDefault="00915B39">
      <w:pPr>
        <w:pStyle w:val="aff7"/>
        <w:jc w:val="center"/>
      </w:pPr>
      <w:r w:rsidRPr="00B12DB2">
        <w:rPr>
          <w:noProof/>
        </w:rPr>
        <w:lastRenderedPageBreak/>
        <w:drawing>
          <wp:inline distT="0" distB="0" distL="114300" distR="114300" wp14:anchorId="7D75A787" wp14:editId="25A8EC64">
            <wp:extent cx="4972685" cy="2957830"/>
            <wp:effectExtent l="0" t="0" r="56515" b="520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72685" cy="2957830"/>
                    </a:xfrm>
                    <a:prstGeom prst="rect">
                      <a:avLst/>
                    </a:prstGeom>
                    <a:noFill/>
                    <a:ln>
                      <a:noFill/>
                    </a:ln>
                  </pic:spPr>
                </pic:pic>
              </a:graphicData>
            </a:graphic>
          </wp:inline>
        </w:drawing>
      </w:r>
    </w:p>
    <w:p w:rsidR="00651371" w:rsidRPr="00B12DB2" w:rsidRDefault="00915B39">
      <w:pPr>
        <w:pStyle w:val="a2"/>
      </w:pPr>
      <w:r w:rsidRPr="00B12DB2">
        <w:rPr>
          <w:rFonts w:hint="eastAsia"/>
        </w:rPr>
        <w:t>复核评估流程</w:t>
      </w:r>
    </w:p>
    <w:p w:rsidR="00651371" w:rsidRPr="00B12DB2" w:rsidRDefault="00651371">
      <w:pPr>
        <w:pStyle w:val="aff7"/>
      </w:pPr>
    </w:p>
    <w:p w:rsidR="00651371" w:rsidRPr="00B12DB2" w:rsidRDefault="00651371">
      <w:pPr>
        <w:pStyle w:val="aa"/>
        <w:rPr>
          <w:color w:val="auto"/>
        </w:rPr>
      </w:pPr>
    </w:p>
    <w:p w:rsidR="00651371" w:rsidRPr="00B12DB2" w:rsidRDefault="00651371">
      <w:pPr>
        <w:pStyle w:val="af3"/>
        <w:rPr>
          <w:color w:val="auto"/>
        </w:rPr>
      </w:pPr>
    </w:p>
    <w:p w:rsidR="00651371" w:rsidRPr="00B12DB2" w:rsidRDefault="00915B39">
      <w:pPr>
        <w:pStyle w:val="af6"/>
      </w:pPr>
      <w:bookmarkStart w:id="67" w:name="_Toc20279"/>
      <w:r w:rsidRPr="00B12DB2">
        <w:br/>
      </w:r>
      <w:bookmarkStart w:id="68" w:name="_Toc23928611"/>
      <w:bookmarkStart w:id="69" w:name="_Toc25219231"/>
      <w:bookmarkStart w:id="70" w:name="_Toc25219479"/>
      <w:r w:rsidRPr="00B12DB2">
        <w:rPr>
          <w:rFonts w:hint="eastAsia"/>
        </w:rPr>
        <w:t>（规范性附录）</w:t>
      </w:r>
      <w:r w:rsidRPr="00B12DB2">
        <w:br/>
      </w:r>
      <w:r w:rsidRPr="00B12DB2">
        <w:rPr>
          <w:rFonts w:hint="eastAsia"/>
        </w:rPr>
        <w:t>江苏省工业大数据应用能力评估申报书</w:t>
      </w:r>
      <w:bookmarkEnd w:id="67"/>
      <w:bookmarkEnd w:id="68"/>
      <w:bookmarkEnd w:id="69"/>
      <w:bookmarkEnd w:id="70"/>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915B39">
      <w:pPr>
        <w:jc w:val="center"/>
        <w:rPr>
          <w:rFonts w:ascii="方正小标宋_GBK" w:eastAsia="方正小标宋_GBK"/>
          <w:sz w:val="52"/>
          <w:szCs w:val="52"/>
        </w:rPr>
      </w:pPr>
      <w:r w:rsidRPr="00B12DB2">
        <w:rPr>
          <w:rFonts w:ascii="方正小标宋_GBK" w:eastAsia="方正小标宋_GBK" w:hint="eastAsia"/>
          <w:sz w:val="52"/>
          <w:szCs w:val="52"/>
        </w:rPr>
        <w:t>江苏省工业大数据应用能力评估申报书</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申报单位名称：______________________（盖　章）</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地址及邮编：　　_____________________________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单位负责人：　　_____________________________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申报联系人：　　_____________________________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联系电话：　　　　_____________________________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填报日期：　　　　_____________________________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jc w:val="center"/>
        <w:rPr>
          <w:rFonts w:ascii="方正仿宋_GBK" w:eastAsia="方正仿宋_GBK"/>
          <w:sz w:val="32"/>
          <w:szCs w:val="32"/>
        </w:rPr>
      </w:pPr>
      <w:r w:rsidRPr="00B12DB2">
        <w:rPr>
          <w:rFonts w:ascii="方正仿宋_GBK" w:eastAsia="方正仿宋_GBK" w:hint="eastAsia"/>
          <w:sz w:val="32"/>
          <w:szCs w:val="32"/>
        </w:rPr>
        <w:t>江苏省工业和信息化厅</w:t>
      </w:r>
    </w:p>
    <w:p w:rsidR="00651371" w:rsidRPr="00B12DB2" w:rsidRDefault="00915B39">
      <w:pPr>
        <w:jc w:val="center"/>
        <w:rPr>
          <w:rFonts w:ascii="Calibri"/>
          <w:szCs w:val="21"/>
        </w:rPr>
      </w:pPr>
      <w:r w:rsidRPr="00B12DB2">
        <w:rPr>
          <w:rFonts w:ascii="方正仿宋_GBK" w:eastAsia="方正仿宋_GBK" w:hint="eastAsia"/>
          <w:sz w:val="32"/>
          <w:szCs w:val="32"/>
        </w:rPr>
        <w:t>2019年11月</w:t>
      </w: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spacing w:line="300" w:lineRule="auto"/>
        <w:jc w:val="center"/>
        <w:rPr>
          <w:rFonts w:ascii="方正黑体_GBK" w:eastAsia="方正黑体_GBK"/>
          <w:sz w:val="44"/>
          <w:szCs w:val="44"/>
        </w:rPr>
      </w:pPr>
    </w:p>
    <w:p w:rsidR="00651371" w:rsidRPr="00B12DB2" w:rsidRDefault="00915B39">
      <w:pPr>
        <w:spacing w:line="300" w:lineRule="auto"/>
        <w:jc w:val="center"/>
        <w:rPr>
          <w:rFonts w:ascii="方正黑体_GBK" w:eastAsia="方正黑体_GBK"/>
          <w:sz w:val="44"/>
          <w:szCs w:val="44"/>
        </w:rPr>
      </w:pPr>
      <w:proofErr w:type="gramStart"/>
      <w:r w:rsidRPr="00B12DB2">
        <w:rPr>
          <w:rFonts w:ascii="方正黑体_GBK" w:eastAsia="方正黑体_GBK" w:hint="eastAsia"/>
          <w:sz w:val="44"/>
          <w:szCs w:val="44"/>
        </w:rPr>
        <w:t xml:space="preserve">填　　</w:t>
      </w:r>
      <w:proofErr w:type="gramEnd"/>
      <w:r w:rsidRPr="00B12DB2">
        <w:rPr>
          <w:rFonts w:ascii="方正黑体_GBK" w:eastAsia="方正黑体_GBK" w:hint="eastAsia"/>
          <w:sz w:val="44"/>
          <w:szCs w:val="44"/>
        </w:rPr>
        <w:t xml:space="preserve">报　　</w:t>
      </w:r>
      <w:proofErr w:type="gramStart"/>
      <w:r w:rsidRPr="00B12DB2">
        <w:rPr>
          <w:rFonts w:ascii="方正黑体_GBK" w:eastAsia="方正黑体_GBK" w:hint="eastAsia"/>
          <w:sz w:val="44"/>
          <w:szCs w:val="44"/>
        </w:rPr>
        <w:t xml:space="preserve">说　　</w:t>
      </w:r>
      <w:proofErr w:type="gramEnd"/>
      <w:r w:rsidRPr="00B12DB2">
        <w:rPr>
          <w:rFonts w:ascii="方正黑体_GBK" w:eastAsia="方正黑体_GBK" w:hint="eastAsia"/>
          <w:sz w:val="44"/>
          <w:szCs w:val="44"/>
        </w:rPr>
        <w:t>明</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spacing w:line="560" w:lineRule="atLeast"/>
        <w:rPr>
          <w:rFonts w:ascii="方正仿宋_GBK" w:eastAsia="方正仿宋_GBK"/>
          <w:sz w:val="28"/>
          <w:szCs w:val="28"/>
        </w:rPr>
      </w:pPr>
      <w:r w:rsidRPr="00B12DB2">
        <w:rPr>
          <w:rFonts w:ascii="方正仿宋_GBK" w:eastAsia="方正仿宋_GBK" w:hint="eastAsia"/>
          <w:sz w:val="28"/>
          <w:szCs w:val="28"/>
        </w:rPr>
        <w:t>一、申报主体为县级以上高新技术产业开发区、经济技术开发区、工业园区和其他产业集聚区等。</w:t>
      </w:r>
    </w:p>
    <w:p w:rsidR="00651371" w:rsidRPr="00B12DB2" w:rsidRDefault="00915B39">
      <w:pPr>
        <w:rPr>
          <w:rFonts w:ascii="方正仿宋_GBK" w:eastAsia="方正仿宋_GBK"/>
          <w:sz w:val="28"/>
          <w:szCs w:val="28"/>
        </w:rPr>
      </w:pPr>
      <w:r w:rsidRPr="00B12DB2">
        <w:rPr>
          <w:rFonts w:ascii="方正仿宋_GBK" w:eastAsia="方正仿宋_GBK" w:hint="eastAsia"/>
          <w:sz w:val="28"/>
          <w:szCs w:val="28"/>
        </w:rPr>
        <w:t>二、请如实、准确、完整填写申报书，所填数据的统计截止日期为上年度12月31日或本年度6月30日。</w:t>
      </w:r>
    </w:p>
    <w:p w:rsidR="00651371" w:rsidRPr="00B12DB2" w:rsidRDefault="00915B39">
      <w:pPr>
        <w:rPr>
          <w:rFonts w:ascii="方正仿宋_GBK" w:eastAsia="方正仿宋_GBK"/>
          <w:sz w:val="28"/>
          <w:szCs w:val="28"/>
        </w:rPr>
      </w:pPr>
      <w:r w:rsidRPr="00B12DB2">
        <w:rPr>
          <w:rFonts w:ascii="方正仿宋_GBK" w:eastAsia="方正仿宋_GBK" w:hint="eastAsia"/>
          <w:sz w:val="28"/>
          <w:szCs w:val="28"/>
        </w:rPr>
        <w:t>三、申报</w:t>
      </w:r>
      <w:proofErr w:type="gramStart"/>
      <w:r w:rsidRPr="00B12DB2">
        <w:rPr>
          <w:rFonts w:ascii="方正仿宋_GBK" w:eastAsia="方正仿宋_GBK" w:hint="eastAsia"/>
          <w:sz w:val="28"/>
          <w:szCs w:val="28"/>
        </w:rPr>
        <w:t>书统一</w:t>
      </w:r>
      <w:proofErr w:type="gramEnd"/>
      <w:r w:rsidRPr="00B12DB2">
        <w:rPr>
          <w:rFonts w:ascii="方正仿宋_GBK" w:eastAsia="方正仿宋_GBK" w:hint="eastAsia"/>
          <w:sz w:val="28"/>
          <w:szCs w:val="28"/>
        </w:rPr>
        <w:t>用A4纸打印，左侧装订，一式2份，同时提供电子文档。申报材料及电子文档请报送各设区市、省管县工业和信息化主管部门，由其对申报材料进行初审并出具推荐意见、加盖公章后报送报江苏工业和信息化厅。</w:t>
      </w: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028"/>
        <w:gridCol w:w="1338"/>
        <w:gridCol w:w="1587"/>
        <w:gridCol w:w="1764"/>
        <w:gridCol w:w="2796"/>
      </w:tblGrid>
      <w:tr w:rsidR="00B12DB2" w:rsidRPr="00B12DB2">
        <w:trPr>
          <w:trHeight w:val="613"/>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lastRenderedPageBreak/>
              <w:t>单位名称</w:t>
            </w:r>
          </w:p>
        </w:tc>
        <w:tc>
          <w:tcPr>
            <w:tcW w:w="2925" w:type="dxa"/>
            <w:gridSpan w:val="2"/>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c>
          <w:tcPr>
            <w:tcW w:w="1764" w:type="dxa"/>
            <w:tcBorders>
              <w:top w:val="single" w:sz="4" w:space="0" w:color="auto"/>
              <w:left w:val="nil"/>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所在地市</w:t>
            </w:r>
          </w:p>
        </w:tc>
        <w:tc>
          <w:tcPr>
            <w:tcW w:w="2796" w:type="dxa"/>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r>
      <w:tr w:rsidR="00B12DB2" w:rsidRPr="00B12DB2">
        <w:trPr>
          <w:trHeight w:val="613"/>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主导产业</w:t>
            </w:r>
          </w:p>
        </w:tc>
        <w:tc>
          <w:tcPr>
            <w:tcW w:w="2925" w:type="dxa"/>
            <w:gridSpan w:val="2"/>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c>
          <w:tcPr>
            <w:tcW w:w="1764" w:type="dxa"/>
            <w:tcBorders>
              <w:top w:val="single" w:sz="4" w:space="0" w:color="auto"/>
              <w:left w:val="nil"/>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单位网址</w:t>
            </w:r>
          </w:p>
        </w:tc>
        <w:tc>
          <w:tcPr>
            <w:tcW w:w="2796" w:type="dxa"/>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r>
      <w:tr w:rsidR="00B12DB2" w:rsidRPr="00B12DB2">
        <w:trPr>
          <w:trHeight w:val="613"/>
          <w:jc w:val="center"/>
        </w:trPr>
        <w:tc>
          <w:tcPr>
            <w:tcW w:w="6548" w:type="dxa"/>
            <w:gridSpan w:val="5"/>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是否为省级新型工业化产业示范基地</w:t>
            </w:r>
          </w:p>
        </w:tc>
        <w:tc>
          <w:tcPr>
            <w:tcW w:w="2796" w:type="dxa"/>
            <w:tcBorders>
              <w:top w:val="single" w:sz="4" w:space="0" w:color="auto"/>
              <w:left w:val="nil"/>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 xml:space="preserve">□　</w:t>
            </w:r>
            <w:proofErr w:type="gramStart"/>
            <w:r w:rsidRPr="00B12DB2">
              <w:rPr>
                <w:rFonts w:ascii="方正仿宋_GBK" w:eastAsia="方正仿宋_GBK" w:hint="eastAsia"/>
                <w:sz w:val="24"/>
              </w:rPr>
              <w:t xml:space="preserve">是　　</w:t>
            </w:r>
            <w:proofErr w:type="gramEnd"/>
            <w:r w:rsidRPr="00B12DB2">
              <w:rPr>
                <w:rFonts w:ascii="方正仿宋_GBK" w:eastAsia="方正仿宋_GBK" w:hint="eastAsia"/>
                <w:sz w:val="24"/>
              </w:rPr>
              <w:t xml:space="preserve">　□　否</w:t>
            </w:r>
          </w:p>
        </w:tc>
      </w:tr>
      <w:tr w:rsidR="00B12DB2" w:rsidRPr="00B12DB2">
        <w:trPr>
          <w:trHeight w:val="607"/>
          <w:jc w:val="center"/>
        </w:trPr>
        <w:tc>
          <w:tcPr>
            <w:tcW w:w="1859" w:type="dxa"/>
            <w:gridSpan w:val="2"/>
            <w:vMerge w:val="restart"/>
            <w:tcBorders>
              <w:top w:val="nil"/>
              <w:left w:val="single" w:sz="4" w:space="0" w:color="auto"/>
              <w:bottom w:val="single" w:sz="4" w:space="0" w:color="auto"/>
              <w:right w:val="single" w:sz="4" w:space="0" w:color="auto"/>
            </w:tcBorders>
            <w:vAlign w:val="center"/>
          </w:tcPr>
          <w:p w:rsidR="00651371" w:rsidRPr="00B12DB2" w:rsidRDefault="00915B39">
            <w:pPr>
              <w:spacing w:line="520" w:lineRule="exact"/>
              <w:jc w:val="center"/>
              <w:rPr>
                <w:rFonts w:ascii="黑体" w:eastAsia="黑体" w:hAnsi="黑体"/>
                <w:szCs w:val="21"/>
              </w:rPr>
            </w:pPr>
            <w:r w:rsidRPr="00B12DB2">
              <w:rPr>
                <w:rFonts w:ascii="方正仿宋_GBK" w:eastAsia="方正仿宋_GBK" w:hint="eastAsia"/>
                <w:sz w:val="24"/>
              </w:rPr>
              <w:t>负责人</w:t>
            </w:r>
          </w:p>
        </w:tc>
        <w:tc>
          <w:tcPr>
            <w:tcW w:w="1338"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姓名</w:t>
            </w:r>
          </w:p>
        </w:tc>
        <w:tc>
          <w:tcPr>
            <w:tcW w:w="1587"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职务</w:t>
            </w:r>
          </w:p>
        </w:tc>
        <w:tc>
          <w:tcPr>
            <w:tcW w:w="1764"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手机</w:t>
            </w:r>
          </w:p>
        </w:tc>
        <w:tc>
          <w:tcPr>
            <w:tcW w:w="2796"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邮箱</w:t>
            </w:r>
          </w:p>
        </w:tc>
      </w:tr>
      <w:tr w:rsidR="00B12DB2" w:rsidRPr="00B12DB2">
        <w:trPr>
          <w:trHeight w:val="607"/>
          <w:jc w:val="center"/>
        </w:trPr>
        <w:tc>
          <w:tcPr>
            <w:tcW w:w="1859" w:type="dxa"/>
            <w:gridSpan w:val="2"/>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黑体" w:eastAsia="黑体" w:hAnsi="黑体"/>
                <w:szCs w:val="21"/>
              </w:rPr>
            </w:pPr>
          </w:p>
        </w:tc>
        <w:tc>
          <w:tcPr>
            <w:tcW w:w="1338"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587"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764"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2796"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ind w:firstLine="480"/>
              <w:jc w:val="center"/>
              <w:rPr>
                <w:rFonts w:ascii="方正仿宋_GBK" w:eastAsia="方正仿宋_GBK" w:hAnsi="Calibri"/>
                <w:sz w:val="24"/>
              </w:rPr>
            </w:pPr>
          </w:p>
        </w:tc>
      </w:tr>
      <w:tr w:rsidR="00B12DB2" w:rsidRPr="00B12DB2">
        <w:trPr>
          <w:trHeight w:val="607"/>
          <w:jc w:val="center"/>
        </w:trPr>
        <w:tc>
          <w:tcPr>
            <w:tcW w:w="1859" w:type="dxa"/>
            <w:gridSpan w:val="2"/>
            <w:vMerge w:val="restart"/>
            <w:tcBorders>
              <w:top w:val="nil"/>
              <w:left w:val="single" w:sz="4" w:space="0" w:color="auto"/>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联系人</w:t>
            </w:r>
          </w:p>
        </w:tc>
        <w:tc>
          <w:tcPr>
            <w:tcW w:w="1338"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姓名</w:t>
            </w:r>
          </w:p>
        </w:tc>
        <w:tc>
          <w:tcPr>
            <w:tcW w:w="1587"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职务</w:t>
            </w:r>
          </w:p>
        </w:tc>
        <w:tc>
          <w:tcPr>
            <w:tcW w:w="1764"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手机</w:t>
            </w:r>
          </w:p>
        </w:tc>
        <w:tc>
          <w:tcPr>
            <w:tcW w:w="2796" w:type="dxa"/>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邮箱</w:t>
            </w:r>
          </w:p>
        </w:tc>
      </w:tr>
      <w:tr w:rsidR="00B12DB2" w:rsidRPr="00B12DB2">
        <w:trPr>
          <w:trHeight w:val="607"/>
          <w:jc w:val="center"/>
        </w:trPr>
        <w:tc>
          <w:tcPr>
            <w:tcW w:w="1859" w:type="dxa"/>
            <w:gridSpan w:val="2"/>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Calibri"/>
                <w:sz w:val="24"/>
              </w:rPr>
            </w:pPr>
          </w:p>
        </w:tc>
        <w:tc>
          <w:tcPr>
            <w:tcW w:w="1338"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587"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764"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ind w:firstLine="480"/>
              <w:jc w:val="center"/>
              <w:rPr>
                <w:rFonts w:ascii="方正仿宋_GBK" w:eastAsia="方正仿宋_GBK" w:hAnsi="Calibri"/>
                <w:sz w:val="24"/>
              </w:rPr>
            </w:pPr>
          </w:p>
        </w:tc>
        <w:tc>
          <w:tcPr>
            <w:tcW w:w="2796" w:type="dxa"/>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ind w:firstLine="480"/>
              <w:jc w:val="center"/>
              <w:rPr>
                <w:rFonts w:ascii="方正仿宋_GBK" w:eastAsia="方正仿宋_GBK" w:hAnsi="Calibri"/>
                <w:sz w:val="24"/>
              </w:rPr>
            </w:pPr>
          </w:p>
        </w:tc>
      </w:tr>
      <w:tr w:rsidR="00B12DB2" w:rsidRPr="00B12DB2">
        <w:trPr>
          <w:trHeight w:val="503"/>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联系地址</w:t>
            </w:r>
          </w:p>
        </w:tc>
        <w:tc>
          <w:tcPr>
            <w:tcW w:w="7485" w:type="dxa"/>
            <w:gridSpan w:val="4"/>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r>
      <w:tr w:rsidR="00B12DB2" w:rsidRPr="00B12DB2">
        <w:trPr>
          <w:trHeight w:val="867"/>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651371" w:rsidRPr="00B12DB2" w:rsidRDefault="00915B39">
            <w:pPr>
              <w:spacing w:line="320" w:lineRule="exact"/>
              <w:jc w:val="center"/>
              <w:rPr>
                <w:rFonts w:ascii="方正仿宋_GBK" w:eastAsia="方正仿宋_GBK" w:hAnsi="Calibri"/>
                <w:sz w:val="24"/>
              </w:rPr>
            </w:pPr>
            <w:r w:rsidRPr="00B12DB2">
              <w:rPr>
                <w:rFonts w:ascii="方正仿宋_GBK" w:eastAsia="方正仿宋_GBK" w:hint="eastAsia"/>
                <w:sz w:val="24"/>
              </w:rPr>
              <w:t>园区</w:t>
            </w:r>
          </w:p>
          <w:p w:rsidR="00651371" w:rsidRPr="00B12DB2" w:rsidRDefault="00915B39">
            <w:pPr>
              <w:spacing w:line="320" w:lineRule="exact"/>
              <w:jc w:val="center"/>
              <w:rPr>
                <w:rFonts w:ascii="方正仿宋_GBK" w:eastAsia="方正仿宋_GBK" w:hAnsi="Calibri"/>
                <w:sz w:val="24"/>
              </w:rPr>
            </w:pPr>
            <w:r w:rsidRPr="00B12DB2">
              <w:rPr>
                <w:rFonts w:ascii="方正仿宋_GBK" w:eastAsia="方正仿宋_GBK" w:hint="eastAsia"/>
                <w:sz w:val="24"/>
              </w:rPr>
              <w:t>概况</w:t>
            </w:r>
          </w:p>
        </w:tc>
        <w:tc>
          <w:tcPr>
            <w:tcW w:w="7485"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jc w:val="left"/>
              <w:rPr>
                <w:rFonts w:ascii="方正仿宋_GBK" w:eastAsia="方正仿宋_GBK" w:hAnsi="Calibri"/>
                <w:sz w:val="24"/>
              </w:rPr>
            </w:pPr>
            <w:r w:rsidRPr="00B12DB2">
              <w:rPr>
                <w:rFonts w:ascii="方正仿宋_GBK" w:eastAsia="方正仿宋_GBK" w:hint="eastAsia"/>
                <w:sz w:val="24"/>
              </w:rPr>
              <w:t>（主要填写园区位置、区域面积、行政设置、人口、产业结构、经济运行情况等）</w:t>
            </w:r>
          </w:p>
        </w:tc>
      </w:tr>
      <w:tr w:rsidR="00B12DB2" w:rsidRPr="00B12DB2">
        <w:trPr>
          <w:cantSplit/>
          <w:trHeight w:val="1843"/>
          <w:jc w:val="center"/>
        </w:trPr>
        <w:tc>
          <w:tcPr>
            <w:tcW w:w="831" w:type="dxa"/>
            <w:vMerge w:val="restart"/>
            <w:tcBorders>
              <w:top w:val="nil"/>
              <w:left w:val="single" w:sz="4" w:space="0" w:color="auto"/>
              <w:bottom w:val="single" w:sz="4" w:space="0" w:color="auto"/>
              <w:right w:val="single" w:sz="4" w:space="0" w:color="auto"/>
            </w:tcBorders>
            <w:vAlign w:val="center"/>
          </w:tcPr>
          <w:p w:rsidR="00651371" w:rsidRPr="00B12DB2" w:rsidRDefault="00915B39">
            <w:pPr>
              <w:spacing w:line="320" w:lineRule="exact"/>
              <w:jc w:val="center"/>
              <w:rPr>
                <w:rFonts w:ascii="方正仿宋_GBK" w:eastAsia="方正仿宋_GBK" w:hAnsi="Calibri"/>
                <w:sz w:val="24"/>
              </w:rPr>
            </w:pPr>
            <w:r w:rsidRPr="00B12DB2">
              <w:rPr>
                <w:rFonts w:ascii="方正仿宋_GBK" w:eastAsia="方正仿宋_GBK" w:hint="eastAsia"/>
                <w:sz w:val="24"/>
              </w:rPr>
              <w:t>申报条件具备情况</w:t>
            </w:r>
          </w:p>
        </w:tc>
        <w:tc>
          <w:tcPr>
            <w:tcW w:w="1028" w:type="dxa"/>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jc w:val="left"/>
              <w:rPr>
                <w:rFonts w:ascii="方正仿宋_GBK" w:eastAsia="方正仿宋_GBK" w:hAnsi="Calibri"/>
                <w:sz w:val="24"/>
              </w:rPr>
            </w:pPr>
            <w:r w:rsidRPr="00B12DB2">
              <w:rPr>
                <w:rFonts w:ascii="方正仿宋_GBK" w:eastAsia="方正仿宋_GBK" w:hint="eastAsia"/>
                <w:sz w:val="24"/>
              </w:rPr>
              <w:t>基础</w:t>
            </w:r>
          </w:p>
          <w:p w:rsidR="00651371" w:rsidRPr="00B12DB2" w:rsidRDefault="00915B39">
            <w:pPr>
              <w:spacing w:line="320" w:lineRule="exact"/>
              <w:jc w:val="left"/>
              <w:rPr>
                <w:rFonts w:ascii="方正仿宋_GBK" w:eastAsia="方正仿宋_GBK" w:hAnsi="Calibri"/>
                <w:sz w:val="24"/>
              </w:rPr>
            </w:pPr>
            <w:r w:rsidRPr="00B12DB2">
              <w:rPr>
                <w:rFonts w:ascii="方正仿宋_GBK" w:eastAsia="方正仿宋_GBK" w:hint="eastAsia"/>
                <w:sz w:val="24"/>
              </w:rPr>
              <w:t>环境</w:t>
            </w:r>
          </w:p>
        </w:tc>
        <w:tc>
          <w:tcPr>
            <w:tcW w:w="7485"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sz w:val="24"/>
              </w:rPr>
            </w:pPr>
            <w:r w:rsidRPr="00B12DB2">
              <w:rPr>
                <w:rFonts w:ascii="方正仿宋_GBK" w:eastAsia="方正仿宋_GBK" w:hint="eastAsia"/>
                <w:sz w:val="24"/>
              </w:rPr>
              <w:t>包括：1、园区所在地市或县（市）已出台支持大数据发展相关政策及规划，园区制定的工作计划和组织实施情况。2、园区光纤宽带接入、网络覆盖情况；3、园区为工业大数据应用开展提供计算、存储资源等数据服务保障情况。</w:t>
            </w:r>
          </w:p>
          <w:p w:rsidR="00651371" w:rsidRPr="00B12DB2" w:rsidRDefault="00915B39">
            <w:pPr>
              <w:spacing w:line="320" w:lineRule="exact"/>
              <w:rPr>
                <w:rFonts w:ascii="方正仿宋_GBK" w:eastAsia="方正仿宋_GBK" w:hAnsi="Calibri"/>
                <w:sz w:val="24"/>
              </w:rPr>
            </w:pPr>
            <w:r w:rsidRPr="00B12DB2">
              <w:rPr>
                <w:rFonts w:ascii="方正黑体_GBK" w:eastAsia="方正黑体_GBK" w:hint="eastAsia"/>
                <w:sz w:val="24"/>
              </w:rPr>
              <w:t>（须附相关证明材料）</w:t>
            </w:r>
          </w:p>
        </w:tc>
      </w:tr>
      <w:tr w:rsidR="00B12DB2" w:rsidRPr="00B12DB2">
        <w:trPr>
          <w:cantSplit/>
          <w:trHeight w:val="2471"/>
          <w:jc w:val="center"/>
        </w:trPr>
        <w:tc>
          <w:tcPr>
            <w:tcW w:w="831" w:type="dxa"/>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Calibri"/>
                <w:sz w:val="24"/>
              </w:rPr>
            </w:pPr>
          </w:p>
        </w:tc>
        <w:tc>
          <w:tcPr>
            <w:tcW w:w="1028" w:type="dxa"/>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hAnsi="Calibri"/>
                <w:sz w:val="24"/>
              </w:rPr>
            </w:pPr>
            <w:r w:rsidRPr="00B12DB2">
              <w:rPr>
                <w:rFonts w:ascii="方正仿宋_GBK" w:eastAsia="方正仿宋_GBK" w:hint="eastAsia"/>
                <w:sz w:val="24"/>
              </w:rPr>
              <w:t>产业基础</w:t>
            </w:r>
          </w:p>
        </w:tc>
        <w:tc>
          <w:tcPr>
            <w:tcW w:w="7485"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sz w:val="24"/>
              </w:rPr>
            </w:pPr>
            <w:r w:rsidRPr="00B12DB2">
              <w:rPr>
                <w:rFonts w:ascii="方正仿宋_GBK" w:eastAsia="方正仿宋_GBK" w:hint="eastAsia"/>
                <w:sz w:val="24"/>
              </w:rPr>
              <w:t>包括：1、园区主导产业发展情况，包括但不限于集聚企业数量、产值、销售收入、利润，拥有业内骨干企业情况。2、园区工业企业信息化基础情况，包括但不限于智能车间、工业互联网标杆工厂、“两化融合”贯标、“企业上云”、省</w:t>
            </w:r>
            <w:r w:rsidRPr="00B12DB2">
              <w:rPr>
                <w:rFonts w:ascii="方正仿宋_GBK" w:eastAsia="方正仿宋_GBK"/>
                <w:sz w:val="24"/>
              </w:rPr>
              <w:t>“</w:t>
            </w:r>
            <w:r w:rsidRPr="00B12DB2">
              <w:rPr>
                <w:rFonts w:ascii="方正仿宋_GBK" w:eastAsia="方正仿宋_GBK" w:hint="eastAsia"/>
                <w:sz w:val="24"/>
              </w:rPr>
              <w:t>互联网</w:t>
            </w:r>
            <w:r w:rsidRPr="00B12DB2">
              <w:rPr>
                <w:rFonts w:ascii="方正仿宋_GBK" w:eastAsia="方正仿宋_GBK"/>
                <w:sz w:val="24"/>
              </w:rPr>
              <w:t>+先进制造业</w:t>
            </w:r>
            <w:r w:rsidRPr="00B12DB2">
              <w:rPr>
                <w:rFonts w:ascii="方正仿宋_GBK" w:eastAsia="方正仿宋_GBK"/>
                <w:sz w:val="24"/>
              </w:rPr>
              <w:t>”</w:t>
            </w:r>
            <w:r w:rsidRPr="00B12DB2">
              <w:rPr>
                <w:rFonts w:ascii="方正仿宋_GBK" w:eastAsia="方正仿宋_GBK" w:hint="eastAsia"/>
                <w:sz w:val="24"/>
              </w:rPr>
              <w:t>基地培育</w:t>
            </w:r>
            <w:r w:rsidRPr="00B12DB2">
              <w:rPr>
                <w:rFonts w:ascii="方正仿宋_GBK" w:eastAsia="方正仿宋_GBK"/>
                <w:sz w:val="24"/>
              </w:rPr>
              <w:t>认定</w:t>
            </w:r>
            <w:r w:rsidRPr="00B12DB2">
              <w:rPr>
                <w:rFonts w:ascii="方正仿宋_GBK" w:eastAsia="方正仿宋_GBK" w:hint="eastAsia"/>
                <w:sz w:val="24"/>
              </w:rPr>
              <w:t>推进情况。3、园区所在地市大数据产业发展情况，包括但不限于重点大数据企业及主要业务领域、产业载体、研发机构、领军人才情况，已实施的大数据领域重大项目</w:t>
            </w:r>
            <w:proofErr w:type="gramStart"/>
            <w:r w:rsidRPr="00B12DB2">
              <w:rPr>
                <w:rFonts w:ascii="方正仿宋_GBK" w:eastAsia="方正仿宋_GBK" w:hint="eastAsia"/>
                <w:sz w:val="24"/>
              </w:rPr>
              <w:t>或试点</w:t>
            </w:r>
            <w:proofErr w:type="gramEnd"/>
            <w:r w:rsidRPr="00B12DB2">
              <w:rPr>
                <w:rFonts w:ascii="方正仿宋_GBK" w:eastAsia="方正仿宋_GBK" w:hint="eastAsia"/>
                <w:sz w:val="24"/>
              </w:rPr>
              <w:t>任务情况等。4、园区企业与省内外大数据产业园、大数据企业、研发机构合作情况。</w:t>
            </w:r>
          </w:p>
          <w:p w:rsidR="00651371" w:rsidRPr="00B12DB2" w:rsidRDefault="00915B39">
            <w:pPr>
              <w:spacing w:line="320" w:lineRule="exact"/>
              <w:rPr>
                <w:rFonts w:ascii="方正黑体_GBK" w:eastAsia="方正黑体_GBK" w:hAnsi="Calibri"/>
                <w:sz w:val="24"/>
              </w:rPr>
            </w:pPr>
            <w:r w:rsidRPr="00B12DB2">
              <w:rPr>
                <w:rFonts w:ascii="方正黑体_GBK" w:eastAsia="方正黑体_GBK" w:hint="eastAsia"/>
                <w:sz w:val="24"/>
              </w:rPr>
              <w:t>（须附相关证明材料）</w:t>
            </w:r>
          </w:p>
        </w:tc>
      </w:tr>
      <w:tr w:rsidR="00B12DB2" w:rsidRPr="00B12DB2">
        <w:trPr>
          <w:cantSplit/>
          <w:trHeight w:val="2056"/>
          <w:jc w:val="center"/>
        </w:trPr>
        <w:tc>
          <w:tcPr>
            <w:tcW w:w="831" w:type="dxa"/>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Calibri"/>
                <w:sz w:val="24"/>
              </w:rPr>
            </w:pPr>
          </w:p>
        </w:tc>
        <w:tc>
          <w:tcPr>
            <w:tcW w:w="1028" w:type="dxa"/>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hAnsi="Calibri"/>
                <w:sz w:val="24"/>
              </w:rPr>
            </w:pPr>
            <w:r w:rsidRPr="00B12DB2">
              <w:rPr>
                <w:rFonts w:ascii="方正仿宋_GBK" w:eastAsia="方正仿宋_GBK" w:hint="eastAsia"/>
                <w:sz w:val="24"/>
              </w:rPr>
              <w:t>创新与服务</w:t>
            </w:r>
          </w:p>
        </w:tc>
        <w:tc>
          <w:tcPr>
            <w:tcW w:w="7485"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sz w:val="24"/>
              </w:rPr>
            </w:pPr>
            <w:r w:rsidRPr="00B12DB2">
              <w:rPr>
                <w:rFonts w:ascii="方正仿宋_GBK" w:eastAsia="方正仿宋_GBK" w:hint="eastAsia"/>
                <w:sz w:val="24"/>
              </w:rPr>
              <w:t>包括：1、园区公共服务平台建设情况。2、园区内工业大数据方向重点实验室、工程技术中心、企业技术中心及承担大数据相关项目研究课题情况。3、近3年，园区企业或项目获工业大数据相关知识产权情况。4、园区企业参与工业大数据标准制定工作情况；5、园区大数据安全风险防控体系建设情况。</w:t>
            </w:r>
          </w:p>
          <w:p w:rsidR="00651371" w:rsidRPr="00B12DB2" w:rsidRDefault="00915B39">
            <w:pPr>
              <w:spacing w:line="320" w:lineRule="exact"/>
              <w:rPr>
                <w:rFonts w:ascii="方正仿宋_GBK" w:eastAsia="方正仿宋_GBK" w:hAnsi="Calibri"/>
                <w:sz w:val="24"/>
              </w:rPr>
            </w:pPr>
            <w:r w:rsidRPr="00B12DB2">
              <w:rPr>
                <w:rFonts w:ascii="方正黑体_GBK" w:eastAsia="方正黑体_GBK" w:hint="eastAsia"/>
                <w:sz w:val="24"/>
              </w:rPr>
              <w:t>（须附相关证明材料）</w:t>
            </w:r>
          </w:p>
        </w:tc>
      </w:tr>
      <w:tr w:rsidR="00B12DB2" w:rsidRPr="00B12DB2">
        <w:trPr>
          <w:cantSplit/>
          <w:trHeight w:val="2482"/>
          <w:jc w:val="center"/>
        </w:trPr>
        <w:tc>
          <w:tcPr>
            <w:tcW w:w="831" w:type="dxa"/>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Calibri"/>
                <w:sz w:val="24"/>
              </w:rPr>
            </w:pPr>
          </w:p>
        </w:tc>
        <w:tc>
          <w:tcPr>
            <w:tcW w:w="1028" w:type="dxa"/>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hAnsi="Calibri"/>
                <w:sz w:val="24"/>
              </w:rPr>
            </w:pPr>
            <w:r w:rsidRPr="00B12DB2">
              <w:rPr>
                <w:rFonts w:ascii="方正仿宋_GBK" w:eastAsia="方正仿宋_GBK" w:hint="eastAsia"/>
                <w:sz w:val="24"/>
              </w:rPr>
              <w:t>应用示范</w:t>
            </w:r>
          </w:p>
        </w:tc>
        <w:tc>
          <w:tcPr>
            <w:tcW w:w="7485"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sz w:val="24"/>
              </w:rPr>
            </w:pPr>
            <w:r w:rsidRPr="00B12DB2">
              <w:rPr>
                <w:rFonts w:ascii="方正仿宋_GBK" w:eastAsia="方正仿宋_GBK" w:hint="eastAsia"/>
                <w:sz w:val="24"/>
              </w:rPr>
              <w:t>包括：1、工业大数据应用示范情况，包括但不限于数据采集比例、汇集数据种类和数量、算法模型库、工业大数据平台情况。2、近3年，园区入选大数据优秀案例，通过应用大数据技术在降本、增效、提质、业务模式创新、产业新增长点培育等方面成效。</w:t>
            </w:r>
            <w:r w:rsidRPr="00B12DB2">
              <w:rPr>
                <w:rFonts w:ascii="方正仿宋_GBK" w:eastAsia="方正仿宋_GBK" w:hint="eastAsia"/>
                <w:kern w:val="0"/>
                <w:sz w:val="24"/>
              </w:rPr>
              <w:t>入选省、市示范，或者列为本区域重点项目情况。</w:t>
            </w:r>
            <w:r w:rsidRPr="00B12DB2">
              <w:rPr>
                <w:rFonts w:ascii="方正仿宋_GBK" w:eastAsia="方正仿宋_GBK" w:hint="eastAsia"/>
                <w:sz w:val="24"/>
              </w:rPr>
              <w:t>3、园区工业大数据应用案例展区、展示平台建设情况，园区定期开展工业大数据相关培训及宣传推广活动情况。</w:t>
            </w:r>
          </w:p>
          <w:p w:rsidR="00651371" w:rsidRPr="00B12DB2" w:rsidRDefault="00915B39">
            <w:pPr>
              <w:spacing w:line="320" w:lineRule="exact"/>
              <w:rPr>
                <w:rFonts w:ascii="方正黑体_GBK" w:eastAsia="方正黑体_GBK" w:hAnsi="Calibri"/>
                <w:sz w:val="24"/>
              </w:rPr>
            </w:pPr>
            <w:r w:rsidRPr="00B12DB2">
              <w:rPr>
                <w:rFonts w:ascii="方正黑体_GBK" w:eastAsia="方正黑体_GBK" w:hint="eastAsia"/>
                <w:sz w:val="24"/>
              </w:rPr>
              <w:t>（须附相关证明材料）</w:t>
            </w:r>
          </w:p>
        </w:tc>
      </w:tr>
      <w:tr w:rsidR="00B12DB2" w:rsidRPr="00B12DB2">
        <w:trPr>
          <w:trHeight w:val="3208"/>
          <w:jc w:val="center"/>
        </w:trPr>
        <w:tc>
          <w:tcPr>
            <w:tcW w:w="831"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hAnsi="Calibri"/>
                <w:sz w:val="24"/>
              </w:rPr>
            </w:pPr>
            <w:r w:rsidRPr="00B12DB2">
              <w:rPr>
                <w:rFonts w:ascii="方正仿宋_GBK" w:eastAsia="方正仿宋_GBK" w:hint="eastAsia"/>
                <w:sz w:val="24"/>
              </w:rPr>
              <w:t>市（省管县）工业和信息化主管部门意　见</w:t>
            </w:r>
          </w:p>
        </w:tc>
        <w:tc>
          <w:tcPr>
            <w:tcW w:w="8513" w:type="dxa"/>
            <w:gridSpan w:val="5"/>
            <w:tcBorders>
              <w:top w:val="single" w:sz="4" w:space="0" w:color="auto"/>
              <w:left w:val="nil"/>
              <w:bottom w:val="single" w:sz="4" w:space="0" w:color="auto"/>
              <w:right w:val="single" w:sz="4" w:space="0" w:color="auto"/>
            </w:tcBorders>
            <w:vAlign w:val="center"/>
          </w:tcPr>
          <w:p w:rsidR="00651371" w:rsidRPr="00B12DB2" w:rsidRDefault="00651371">
            <w:pPr>
              <w:spacing w:line="320" w:lineRule="exact"/>
              <w:rPr>
                <w:rFonts w:ascii="方正仿宋_GBK" w:eastAsia="方正仿宋_GBK"/>
                <w:sz w:val="24"/>
              </w:rPr>
            </w:pPr>
          </w:p>
          <w:p w:rsidR="00651371" w:rsidRPr="00B12DB2" w:rsidRDefault="00651371">
            <w:pPr>
              <w:spacing w:line="320" w:lineRule="exact"/>
              <w:rPr>
                <w:rFonts w:ascii="方正仿宋_GBK" w:eastAsia="方正仿宋_GBK"/>
                <w:sz w:val="24"/>
              </w:rPr>
            </w:pPr>
          </w:p>
          <w:p w:rsidR="00651371" w:rsidRPr="00B12DB2" w:rsidRDefault="00651371">
            <w:pPr>
              <w:spacing w:line="320" w:lineRule="exact"/>
              <w:jc w:val="center"/>
              <w:rPr>
                <w:rFonts w:ascii="方正仿宋_GBK" w:eastAsia="方正仿宋_GBK"/>
                <w:sz w:val="24"/>
              </w:rPr>
            </w:pPr>
          </w:p>
          <w:p w:rsidR="00651371" w:rsidRPr="00B12DB2" w:rsidRDefault="00651371">
            <w:pPr>
              <w:spacing w:line="320" w:lineRule="exact"/>
              <w:jc w:val="center"/>
              <w:rPr>
                <w:rFonts w:ascii="方正仿宋_GBK" w:eastAsia="方正仿宋_GBK"/>
                <w:sz w:val="24"/>
              </w:rPr>
            </w:pPr>
          </w:p>
          <w:p w:rsidR="00651371" w:rsidRPr="00B12DB2" w:rsidRDefault="00915B39">
            <w:pPr>
              <w:spacing w:line="320" w:lineRule="exact"/>
              <w:rPr>
                <w:rFonts w:ascii="方正仿宋_GBK" w:eastAsia="方正仿宋_GBK"/>
                <w:sz w:val="24"/>
              </w:rPr>
            </w:pPr>
            <w:r w:rsidRPr="00B12DB2">
              <w:rPr>
                <w:rFonts w:ascii="方正仿宋_GBK" w:eastAsia="方正仿宋_GBK" w:hint="eastAsia"/>
                <w:sz w:val="24"/>
              </w:rPr>
              <w:t xml:space="preserve">　　　　　推荐意见：□推荐</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□不推荐</w:t>
            </w:r>
          </w:p>
          <w:p w:rsidR="00651371" w:rsidRPr="00B12DB2" w:rsidRDefault="00915B39">
            <w:pPr>
              <w:spacing w:line="320" w:lineRule="exact"/>
              <w:jc w:val="right"/>
              <w:rPr>
                <w:rFonts w:ascii="方正仿宋_GBK" w:eastAsia="方正仿宋_GBK"/>
                <w:sz w:val="24"/>
              </w:rPr>
            </w:pPr>
            <w:r w:rsidRPr="00B12DB2">
              <w:rPr>
                <w:rFonts w:ascii="方正仿宋_GBK" w:eastAsia="方正仿宋_GBK" w:hint="eastAsia"/>
                <w:sz w:val="24"/>
              </w:rPr>
              <w:t xml:space="preserve">　　　　　　　　　　　　　　　　　　　　　　年</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月</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日</w:t>
            </w:r>
          </w:p>
          <w:p w:rsidR="00651371" w:rsidRPr="00B12DB2" w:rsidRDefault="00915B39">
            <w:pPr>
              <w:spacing w:line="320" w:lineRule="exact"/>
              <w:ind w:right="360"/>
              <w:jc w:val="right"/>
              <w:rPr>
                <w:rFonts w:ascii="方正仿宋_GBK" w:eastAsia="方正仿宋_GBK" w:hAnsi="Calibri"/>
                <w:sz w:val="24"/>
              </w:rPr>
            </w:pPr>
            <w:r w:rsidRPr="00B12DB2">
              <w:rPr>
                <w:rFonts w:ascii="方正仿宋_GBK" w:eastAsia="方正仿宋_GBK" w:hint="eastAsia"/>
                <w:sz w:val="24"/>
              </w:rPr>
              <w:t>（印章）</w:t>
            </w:r>
          </w:p>
        </w:tc>
      </w:tr>
      <w:tr w:rsidR="00B12DB2" w:rsidRPr="00B12DB2">
        <w:trPr>
          <w:trHeight w:val="3194"/>
          <w:jc w:val="center"/>
        </w:trPr>
        <w:tc>
          <w:tcPr>
            <w:tcW w:w="831"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hAnsi="Calibri"/>
                <w:sz w:val="24"/>
              </w:rPr>
            </w:pPr>
            <w:r w:rsidRPr="00B12DB2">
              <w:rPr>
                <w:rFonts w:ascii="方正仿宋_GBK" w:eastAsia="方正仿宋_GBK" w:hint="eastAsia"/>
                <w:sz w:val="24"/>
              </w:rPr>
              <w:t>省专家小组评估意见</w:t>
            </w:r>
          </w:p>
        </w:tc>
        <w:tc>
          <w:tcPr>
            <w:tcW w:w="8513" w:type="dxa"/>
            <w:gridSpan w:val="5"/>
            <w:tcBorders>
              <w:top w:val="single" w:sz="4" w:space="0" w:color="auto"/>
              <w:left w:val="nil"/>
              <w:bottom w:val="single" w:sz="4" w:space="0" w:color="auto"/>
              <w:right w:val="single" w:sz="4" w:space="0" w:color="auto"/>
            </w:tcBorders>
            <w:vAlign w:val="center"/>
          </w:tcPr>
          <w:p w:rsidR="00651371" w:rsidRPr="00B12DB2" w:rsidRDefault="00651371">
            <w:pPr>
              <w:spacing w:line="320" w:lineRule="exact"/>
              <w:rPr>
                <w:rFonts w:ascii="方正仿宋_GBK" w:eastAsia="方正仿宋_GBK"/>
                <w:sz w:val="24"/>
              </w:rPr>
            </w:pPr>
          </w:p>
          <w:p w:rsidR="00651371" w:rsidRPr="00B12DB2" w:rsidRDefault="00651371">
            <w:pPr>
              <w:spacing w:line="320" w:lineRule="exact"/>
              <w:rPr>
                <w:rFonts w:ascii="方正仿宋_GBK" w:eastAsia="方正仿宋_GBK"/>
                <w:sz w:val="24"/>
              </w:rPr>
            </w:pPr>
          </w:p>
          <w:p w:rsidR="00651371" w:rsidRPr="00B12DB2" w:rsidRDefault="00651371">
            <w:pPr>
              <w:spacing w:line="320" w:lineRule="exact"/>
              <w:rPr>
                <w:rFonts w:ascii="方正仿宋_GBK" w:eastAsia="方正仿宋_GBK"/>
                <w:sz w:val="24"/>
              </w:rPr>
            </w:pPr>
          </w:p>
          <w:p w:rsidR="00651371" w:rsidRPr="00B12DB2" w:rsidRDefault="00915B39">
            <w:pPr>
              <w:spacing w:line="320" w:lineRule="exact"/>
              <w:rPr>
                <w:rFonts w:ascii="方正仿宋_GBK" w:eastAsia="方正仿宋_GBK"/>
                <w:sz w:val="24"/>
              </w:rPr>
            </w:pPr>
            <w:r w:rsidRPr="00B12DB2">
              <w:rPr>
                <w:rFonts w:ascii="方正仿宋_GBK" w:eastAsia="方正仿宋_GBK" w:hint="eastAsia"/>
                <w:sz w:val="24"/>
              </w:rPr>
              <w:t>评估结论：□符合</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□基本符合</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□不符合</w:t>
            </w:r>
          </w:p>
          <w:p w:rsidR="00651371" w:rsidRPr="00B12DB2" w:rsidRDefault="00651371">
            <w:pPr>
              <w:spacing w:line="320" w:lineRule="exact"/>
              <w:ind w:right="480"/>
              <w:rPr>
                <w:rFonts w:ascii="方正仿宋_GBK" w:eastAsia="方正仿宋_GBK"/>
                <w:sz w:val="24"/>
              </w:rPr>
            </w:pPr>
          </w:p>
          <w:p w:rsidR="00651371" w:rsidRPr="00B12DB2" w:rsidRDefault="00915B39">
            <w:pPr>
              <w:spacing w:line="320" w:lineRule="exact"/>
              <w:ind w:right="480"/>
              <w:rPr>
                <w:rFonts w:ascii="方正仿宋_GBK" w:eastAsia="方正仿宋_GBK"/>
                <w:sz w:val="24"/>
              </w:rPr>
            </w:pPr>
            <w:r w:rsidRPr="00B12DB2">
              <w:rPr>
                <w:rFonts w:ascii="方正仿宋_GBK" w:eastAsia="方正仿宋_GBK" w:hint="eastAsia"/>
                <w:sz w:val="24"/>
              </w:rPr>
              <w:t>组长：</w:t>
            </w:r>
          </w:p>
          <w:p w:rsidR="00651371" w:rsidRPr="00B12DB2" w:rsidRDefault="00651371">
            <w:pPr>
              <w:spacing w:line="320" w:lineRule="exact"/>
              <w:ind w:right="480"/>
              <w:rPr>
                <w:rFonts w:ascii="方正仿宋_GBK" w:eastAsia="方正仿宋_GBK"/>
                <w:sz w:val="24"/>
              </w:rPr>
            </w:pPr>
          </w:p>
          <w:p w:rsidR="00651371" w:rsidRPr="00B12DB2" w:rsidRDefault="00915B39">
            <w:pPr>
              <w:spacing w:line="320" w:lineRule="exact"/>
              <w:jc w:val="right"/>
              <w:rPr>
                <w:rFonts w:ascii="方正仿宋_GBK" w:eastAsia="方正仿宋_GBK" w:hAnsi="Calibri"/>
                <w:sz w:val="24"/>
              </w:rPr>
            </w:pPr>
            <w:r w:rsidRPr="00B12DB2">
              <w:rPr>
                <w:rFonts w:ascii="方正仿宋_GBK" w:eastAsia="方正仿宋_GBK" w:hint="eastAsia"/>
                <w:sz w:val="24"/>
              </w:rPr>
              <w:t>年</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月</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日</w:t>
            </w:r>
          </w:p>
        </w:tc>
      </w:tr>
      <w:tr w:rsidR="00651371" w:rsidRPr="00B12DB2">
        <w:trPr>
          <w:trHeight w:val="2981"/>
          <w:jc w:val="center"/>
        </w:trPr>
        <w:tc>
          <w:tcPr>
            <w:tcW w:w="831"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spacing w:line="320" w:lineRule="exact"/>
              <w:rPr>
                <w:rFonts w:ascii="方正仿宋_GBK" w:eastAsia="方正仿宋_GBK" w:hAnsi="Calibri"/>
                <w:sz w:val="24"/>
              </w:rPr>
            </w:pPr>
            <w:r w:rsidRPr="00B12DB2">
              <w:rPr>
                <w:rFonts w:ascii="方正仿宋_GBK" w:eastAsia="方正仿宋_GBK" w:hint="eastAsia"/>
                <w:sz w:val="24"/>
              </w:rPr>
              <w:t>省工业和</w:t>
            </w:r>
            <w:proofErr w:type="gramStart"/>
            <w:r w:rsidRPr="00B12DB2">
              <w:rPr>
                <w:rFonts w:ascii="方正仿宋_GBK" w:eastAsia="方正仿宋_GBK" w:hint="eastAsia"/>
                <w:sz w:val="24"/>
              </w:rPr>
              <w:t>信息化厅意</w:t>
            </w:r>
            <w:proofErr w:type="gramEnd"/>
            <w:r w:rsidRPr="00B12DB2">
              <w:rPr>
                <w:rFonts w:ascii="方正仿宋_GBK" w:eastAsia="方正仿宋_GBK" w:hint="eastAsia"/>
                <w:sz w:val="24"/>
              </w:rPr>
              <w:t xml:space="preserve">　见</w:t>
            </w:r>
          </w:p>
        </w:tc>
        <w:tc>
          <w:tcPr>
            <w:tcW w:w="8513" w:type="dxa"/>
            <w:gridSpan w:val="5"/>
            <w:tcBorders>
              <w:top w:val="single" w:sz="4" w:space="0" w:color="auto"/>
              <w:left w:val="nil"/>
              <w:bottom w:val="single" w:sz="4" w:space="0" w:color="auto"/>
              <w:right w:val="single" w:sz="4" w:space="0" w:color="auto"/>
            </w:tcBorders>
            <w:vAlign w:val="bottom"/>
          </w:tcPr>
          <w:p w:rsidR="00651371" w:rsidRPr="00B12DB2" w:rsidRDefault="00915B39">
            <w:pPr>
              <w:spacing w:line="320" w:lineRule="exact"/>
              <w:jc w:val="right"/>
              <w:rPr>
                <w:rFonts w:ascii="方正仿宋_GBK" w:eastAsia="方正仿宋_GBK" w:hAnsi="Calibri"/>
                <w:sz w:val="24"/>
              </w:rPr>
            </w:pPr>
            <w:r w:rsidRPr="00B12DB2">
              <w:rPr>
                <w:rFonts w:ascii="方正仿宋_GBK" w:eastAsia="方正仿宋_GBK" w:hint="eastAsia"/>
                <w:sz w:val="24"/>
              </w:rPr>
              <w:t>年</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月</w:t>
            </w:r>
            <w:proofErr w:type="gramStart"/>
            <w:r w:rsidRPr="00B12DB2">
              <w:rPr>
                <w:rFonts w:ascii="方正仿宋_GBK" w:eastAsia="方正仿宋_GBK" w:hint="eastAsia"/>
                <w:sz w:val="24"/>
              </w:rPr>
              <w:t xml:space="preserve">　　　　　</w:t>
            </w:r>
            <w:proofErr w:type="gramEnd"/>
            <w:r w:rsidRPr="00B12DB2">
              <w:rPr>
                <w:rFonts w:ascii="方正仿宋_GBK" w:eastAsia="方正仿宋_GBK" w:hint="eastAsia"/>
                <w:sz w:val="24"/>
              </w:rPr>
              <w:t>日</w:t>
            </w:r>
          </w:p>
          <w:p w:rsidR="00651371" w:rsidRPr="00B12DB2" w:rsidRDefault="00915B39">
            <w:pPr>
              <w:spacing w:line="320" w:lineRule="exact"/>
              <w:ind w:right="480"/>
              <w:jc w:val="right"/>
              <w:rPr>
                <w:rFonts w:ascii="方正仿宋_GBK" w:eastAsia="方正仿宋_GBK"/>
                <w:sz w:val="24"/>
              </w:rPr>
            </w:pPr>
            <w:r w:rsidRPr="00B12DB2">
              <w:rPr>
                <w:rFonts w:ascii="方正仿宋_GBK" w:eastAsia="方正仿宋_GBK" w:hint="eastAsia"/>
                <w:sz w:val="24"/>
              </w:rPr>
              <w:t>（印章）</w:t>
            </w:r>
          </w:p>
          <w:p w:rsidR="00651371" w:rsidRPr="00B12DB2" w:rsidRDefault="00651371">
            <w:pPr>
              <w:spacing w:line="320" w:lineRule="exact"/>
              <w:jc w:val="right"/>
              <w:rPr>
                <w:rFonts w:ascii="方正仿宋_GBK" w:eastAsia="方正仿宋_GBK" w:hAnsi="Calibri"/>
                <w:sz w:val="24"/>
              </w:rPr>
            </w:pPr>
          </w:p>
        </w:tc>
      </w:tr>
    </w:tbl>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a"/>
        <w:rPr>
          <w:color w:val="auto"/>
        </w:rPr>
      </w:pPr>
    </w:p>
    <w:p w:rsidR="00651371" w:rsidRPr="00B12DB2" w:rsidRDefault="00651371">
      <w:pPr>
        <w:pStyle w:val="af3"/>
        <w:rPr>
          <w:color w:val="auto"/>
        </w:rPr>
      </w:pPr>
    </w:p>
    <w:p w:rsidR="00651371" w:rsidRPr="00B12DB2" w:rsidRDefault="00915B39">
      <w:pPr>
        <w:pStyle w:val="af6"/>
      </w:pPr>
      <w:bookmarkStart w:id="71" w:name="_Toc12133"/>
      <w:r w:rsidRPr="00B12DB2">
        <w:br/>
      </w:r>
      <w:bookmarkStart w:id="72" w:name="_Toc23928612"/>
      <w:bookmarkStart w:id="73" w:name="_Toc25219232"/>
      <w:bookmarkStart w:id="74" w:name="_Toc25219480"/>
      <w:r w:rsidRPr="00B12DB2">
        <w:rPr>
          <w:rFonts w:hint="eastAsia"/>
        </w:rPr>
        <w:t>（资料性附录）</w:t>
      </w:r>
      <w:r w:rsidRPr="00B12DB2">
        <w:br/>
      </w:r>
      <w:r w:rsidRPr="00B12DB2">
        <w:rPr>
          <w:rFonts w:hint="eastAsia"/>
        </w:rPr>
        <w:t>推荐函</w:t>
      </w:r>
      <w:bookmarkEnd w:id="71"/>
      <w:bookmarkEnd w:id="72"/>
      <w:bookmarkEnd w:id="73"/>
      <w:bookmarkEnd w:id="74"/>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915B39">
      <w:pPr>
        <w:spacing w:line="560" w:lineRule="exact"/>
        <w:jc w:val="center"/>
        <w:rPr>
          <w:rFonts w:ascii="方正小标宋_GBK" w:eastAsia="方正小标宋_GBK" w:hAnsi="方正小标宋简体" w:cs="方正小标宋简体"/>
          <w:sz w:val="44"/>
          <w:szCs w:val="44"/>
        </w:rPr>
      </w:pPr>
      <w:r w:rsidRPr="00B12DB2">
        <w:rPr>
          <w:rFonts w:ascii="方正小标宋_GBK" w:eastAsia="方正小标宋_GBK" w:hAnsi="方正小标宋简体" w:cs="方正小标宋简体" w:hint="eastAsia"/>
          <w:sz w:val="44"/>
          <w:szCs w:val="44"/>
        </w:rPr>
        <w:t>推荐函</w:t>
      </w:r>
    </w:p>
    <w:p w:rsidR="00651371" w:rsidRPr="00B12DB2" w:rsidRDefault="00915B39">
      <w:pPr>
        <w:spacing w:line="560" w:lineRule="exact"/>
        <w:jc w:val="center"/>
        <w:rPr>
          <w:rFonts w:ascii="楷体_GB2312" w:hAnsi="楷体_GB2312"/>
          <w:sz w:val="32"/>
          <w:szCs w:val="32"/>
        </w:rPr>
      </w:pPr>
      <w:r w:rsidRPr="00B12DB2">
        <w:rPr>
          <w:rFonts w:ascii="楷体_GB2312" w:hAnsi="楷体_GB2312"/>
          <w:sz w:val="32"/>
          <w:szCs w:val="32"/>
        </w:rPr>
        <w:t>（模板）</w:t>
      </w:r>
    </w:p>
    <w:p w:rsidR="00651371" w:rsidRPr="00B12DB2" w:rsidRDefault="00915B39">
      <w:pPr>
        <w:ind w:firstLine="640"/>
        <w:rPr>
          <w:rFonts w:ascii="仿宋_GB2312" w:hAnsi="仿宋_GB2312"/>
          <w:sz w:val="32"/>
          <w:szCs w:val="32"/>
        </w:rPr>
      </w:pPr>
      <w:r w:rsidRPr="00B12DB2">
        <w:rPr>
          <w:rFonts w:ascii="仿宋_GB2312" w:hAnsi="仿宋_GB2312" w:hint="eastAsia"/>
          <w:sz w:val="32"/>
          <w:szCs w:val="32"/>
        </w:rPr>
        <w:t xml:space="preserve">　</w:t>
      </w:r>
    </w:p>
    <w:p w:rsidR="00651371" w:rsidRPr="00B12DB2" w:rsidRDefault="00915B39">
      <w:pPr>
        <w:rPr>
          <w:rFonts w:ascii="仿宋" w:eastAsia="仿宋" w:hAnsi="仿宋"/>
          <w:sz w:val="32"/>
          <w:szCs w:val="32"/>
        </w:rPr>
      </w:pPr>
      <w:r w:rsidRPr="00B12DB2">
        <w:rPr>
          <w:rFonts w:ascii="仿宋" w:eastAsia="仿宋" w:hAnsi="仿宋"/>
          <w:sz w:val="32"/>
          <w:szCs w:val="32"/>
        </w:rPr>
        <w:t>江苏省工业和信息化厅：</w:t>
      </w:r>
    </w:p>
    <w:p w:rsidR="00651371" w:rsidRPr="00B12DB2" w:rsidRDefault="00915B39">
      <w:pPr>
        <w:spacing w:line="590" w:lineRule="exact"/>
        <w:rPr>
          <w:rFonts w:ascii="仿宋" w:eastAsia="仿宋" w:hAnsi="仿宋"/>
          <w:kern w:val="0"/>
          <w:szCs w:val="21"/>
        </w:rPr>
      </w:pPr>
      <w:r w:rsidRPr="00B12DB2">
        <w:rPr>
          <w:rFonts w:ascii="仿宋" w:eastAsia="仿宋" w:hAnsi="仿宋" w:hint="eastAsia"/>
          <w:sz w:val="32"/>
          <w:szCs w:val="32"/>
        </w:rPr>
        <w:t xml:space="preserve">　　　　</w:t>
      </w:r>
      <w:r w:rsidRPr="00B12DB2">
        <w:rPr>
          <w:rFonts w:ascii="仿宋" w:eastAsia="仿宋" w:hAnsi="仿宋"/>
          <w:sz w:val="32"/>
          <w:szCs w:val="32"/>
        </w:rPr>
        <w:t>根据《工业大数据应用</w:t>
      </w:r>
      <w:r w:rsidRPr="00B12DB2">
        <w:rPr>
          <w:rFonts w:ascii="仿宋" w:eastAsia="仿宋" w:hAnsi="仿宋" w:hint="eastAsia"/>
          <w:sz w:val="32"/>
          <w:szCs w:val="32"/>
        </w:rPr>
        <w:t>能力</w:t>
      </w:r>
      <w:r w:rsidRPr="00B12DB2">
        <w:rPr>
          <w:rFonts w:ascii="仿宋" w:eastAsia="仿宋" w:hAnsi="仿宋"/>
          <w:sz w:val="32"/>
          <w:szCs w:val="32"/>
        </w:rPr>
        <w:t>评估规范》</w:t>
      </w:r>
      <w:r w:rsidRPr="00B12DB2">
        <w:rPr>
          <w:rFonts w:ascii="仿宋" w:eastAsia="仿宋" w:hAnsi="仿宋" w:hint="eastAsia"/>
          <w:sz w:val="32"/>
          <w:szCs w:val="32"/>
        </w:rPr>
        <w:t>（T/JSAI　002—2019）</w:t>
      </w:r>
      <w:r w:rsidRPr="00B12DB2">
        <w:rPr>
          <w:rFonts w:ascii="仿宋" w:eastAsia="仿宋" w:hAnsi="仿宋"/>
          <w:sz w:val="32"/>
          <w:szCs w:val="32"/>
        </w:rPr>
        <w:t>，经评估，现推荐</w:t>
      </w:r>
      <w:proofErr w:type="gramStart"/>
      <w:r w:rsidRPr="00B12DB2">
        <w:rPr>
          <w:rFonts w:ascii="仿宋" w:eastAsia="仿宋" w:hAnsi="仿宋" w:hint="eastAsia"/>
          <w:sz w:val="32"/>
          <w:szCs w:val="32"/>
          <w:u w:val="single"/>
        </w:rPr>
        <w:t xml:space="preserve">　　　　　</w:t>
      </w:r>
      <w:proofErr w:type="gramEnd"/>
      <w:r w:rsidRPr="00B12DB2">
        <w:rPr>
          <w:rFonts w:ascii="仿宋" w:eastAsia="仿宋" w:hAnsi="仿宋"/>
          <w:sz w:val="32"/>
          <w:szCs w:val="32"/>
          <w:u w:val="single"/>
        </w:rPr>
        <w:t>（园区名称）</w:t>
      </w:r>
      <w:proofErr w:type="gramStart"/>
      <w:r w:rsidRPr="00B12DB2">
        <w:rPr>
          <w:rFonts w:ascii="仿宋" w:eastAsia="仿宋" w:hAnsi="仿宋" w:hint="eastAsia"/>
          <w:sz w:val="32"/>
          <w:szCs w:val="32"/>
          <w:u w:val="single"/>
        </w:rPr>
        <w:t xml:space="preserve">　　　　　　</w:t>
      </w:r>
      <w:proofErr w:type="gramEnd"/>
      <w:r w:rsidRPr="00B12DB2">
        <w:rPr>
          <w:rFonts w:ascii="仿宋" w:eastAsia="仿宋" w:hAnsi="仿宋"/>
          <w:sz w:val="32"/>
          <w:szCs w:val="32"/>
        </w:rPr>
        <w:t>为江苏省工业大数据应用</w:t>
      </w:r>
      <w:r w:rsidRPr="00B12DB2">
        <w:rPr>
          <w:rFonts w:ascii="仿宋" w:eastAsia="仿宋" w:hAnsi="仿宋" w:hint="eastAsia"/>
          <w:sz w:val="32"/>
          <w:szCs w:val="32"/>
        </w:rPr>
        <w:t>能力评估</w:t>
      </w:r>
      <w:r w:rsidRPr="00B12DB2">
        <w:rPr>
          <w:rFonts w:ascii="仿宋" w:eastAsia="仿宋" w:hAnsi="仿宋"/>
          <w:sz w:val="32"/>
          <w:szCs w:val="32"/>
        </w:rPr>
        <w:t>对象。推荐园区所提交的资料真实无误。</w:t>
      </w:r>
    </w:p>
    <w:p w:rsidR="00651371" w:rsidRPr="00B12DB2" w:rsidRDefault="00915B39">
      <w:pPr>
        <w:ind w:firstLine="640"/>
        <w:rPr>
          <w:rFonts w:ascii="仿宋" w:eastAsia="仿宋" w:hAnsi="仿宋"/>
          <w:sz w:val="32"/>
          <w:szCs w:val="32"/>
        </w:rPr>
      </w:pPr>
      <w:r w:rsidRPr="00B12DB2">
        <w:rPr>
          <w:rFonts w:ascii="仿宋" w:eastAsia="仿宋" w:hAnsi="仿宋" w:hint="eastAsia"/>
          <w:sz w:val="32"/>
          <w:szCs w:val="32"/>
        </w:rPr>
        <w:t xml:space="preserve">　　</w:t>
      </w:r>
    </w:p>
    <w:p w:rsidR="00651371" w:rsidRPr="00B12DB2" w:rsidRDefault="00915B39">
      <w:pPr>
        <w:ind w:firstLine="640"/>
        <w:rPr>
          <w:rFonts w:ascii="仿宋" w:eastAsia="仿宋" w:hAnsi="仿宋"/>
          <w:sz w:val="32"/>
          <w:szCs w:val="32"/>
        </w:rPr>
      </w:pPr>
      <w:r w:rsidRPr="00B12DB2">
        <w:rPr>
          <w:rFonts w:ascii="仿宋" w:eastAsia="仿宋" w:hAnsi="仿宋" w:hint="eastAsia"/>
          <w:sz w:val="32"/>
          <w:szCs w:val="32"/>
        </w:rPr>
        <w:t xml:space="preserve">　</w:t>
      </w:r>
    </w:p>
    <w:p w:rsidR="00651371" w:rsidRPr="00B12DB2" w:rsidRDefault="00915B39" w:rsidP="00E50A6D">
      <w:pPr>
        <w:ind w:leftChars="50" w:left="5705" w:hangingChars="1750" w:hanging="5600"/>
        <w:rPr>
          <w:rFonts w:ascii="仿宋" w:eastAsia="仿宋" w:hAnsi="仿宋"/>
          <w:sz w:val="32"/>
          <w:szCs w:val="32"/>
        </w:rPr>
      </w:pPr>
      <w:r w:rsidRPr="00B12DB2">
        <w:rPr>
          <w:rFonts w:ascii="仿宋" w:eastAsia="仿宋" w:hAnsi="仿宋" w:hint="eastAsia"/>
          <w:sz w:val="32"/>
          <w:szCs w:val="32"/>
        </w:rPr>
        <w:t xml:space="preserve">　　　　　　　　　　　　　　　　　　　　　　　　　　　　　　　　</w:t>
      </w:r>
      <w:r w:rsidRPr="00B12DB2">
        <w:rPr>
          <w:rFonts w:ascii="仿宋" w:eastAsia="仿宋" w:hAnsi="仿宋"/>
          <w:sz w:val="32"/>
          <w:szCs w:val="32"/>
        </w:rPr>
        <w:t xml:space="preserve">  单位名称（盖章）</w:t>
      </w:r>
    </w:p>
    <w:p w:rsidR="00651371" w:rsidRPr="00B12DB2" w:rsidRDefault="00915B39">
      <w:pPr>
        <w:ind w:firstLine="640"/>
        <w:rPr>
          <w:rFonts w:ascii="仿宋" w:eastAsia="仿宋" w:hAnsi="仿宋"/>
          <w:sz w:val="32"/>
          <w:szCs w:val="32"/>
        </w:rPr>
      </w:pPr>
      <w:r w:rsidRPr="00B12DB2">
        <w:rPr>
          <w:rFonts w:ascii="仿宋" w:eastAsia="仿宋" w:hAnsi="仿宋"/>
          <w:sz w:val="32"/>
          <w:szCs w:val="32"/>
        </w:rPr>
        <w:t xml:space="preserve">                                   年  月  日</w:t>
      </w: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a"/>
        <w:rPr>
          <w:color w:val="auto"/>
        </w:rPr>
      </w:pPr>
    </w:p>
    <w:p w:rsidR="00651371" w:rsidRPr="00B12DB2" w:rsidRDefault="00651371">
      <w:pPr>
        <w:pStyle w:val="af3"/>
        <w:rPr>
          <w:color w:val="auto"/>
        </w:rPr>
      </w:pPr>
    </w:p>
    <w:p w:rsidR="00651371" w:rsidRPr="00B12DB2" w:rsidRDefault="00915B39">
      <w:pPr>
        <w:pStyle w:val="af6"/>
      </w:pPr>
      <w:bookmarkStart w:id="75" w:name="_Toc24896"/>
      <w:r w:rsidRPr="00B12DB2">
        <w:br/>
      </w:r>
      <w:bookmarkStart w:id="76" w:name="_Toc23928613"/>
      <w:bookmarkStart w:id="77" w:name="_Toc25219233"/>
      <w:bookmarkStart w:id="78" w:name="_Toc25219481"/>
      <w:r w:rsidRPr="00B12DB2">
        <w:rPr>
          <w:rFonts w:hint="eastAsia"/>
        </w:rPr>
        <w:t>（规范性附录）</w:t>
      </w:r>
      <w:r w:rsidRPr="00B12DB2">
        <w:br/>
      </w:r>
      <w:bookmarkEnd w:id="76"/>
      <w:r w:rsidR="00E50A6D" w:rsidRPr="00B12DB2">
        <w:rPr>
          <w:rFonts w:hint="eastAsia"/>
        </w:rPr>
        <w:t>江苏省工业大数据应用发展报告</w:t>
      </w:r>
      <w:r w:rsidR="003448EE" w:rsidRPr="00B12DB2">
        <w:rPr>
          <w:rFonts w:hint="eastAsia"/>
        </w:rPr>
        <w:t>（XX区域）</w:t>
      </w:r>
      <w:bookmarkEnd w:id="75"/>
      <w:bookmarkEnd w:id="77"/>
      <w:bookmarkEnd w:id="78"/>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915B39">
      <w:pPr>
        <w:jc w:val="center"/>
        <w:rPr>
          <w:rFonts w:ascii="方正小标宋_GBK" w:eastAsia="方正小标宋_GBK"/>
          <w:sz w:val="52"/>
          <w:szCs w:val="52"/>
        </w:rPr>
      </w:pPr>
      <w:r w:rsidRPr="00B12DB2">
        <w:rPr>
          <w:rFonts w:ascii="方正小标宋_GBK" w:eastAsia="方正小标宋_GBK" w:hint="eastAsia"/>
          <w:sz w:val="52"/>
          <w:szCs w:val="52"/>
        </w:rPr>
        <w:t>江苏</w:t>
      </w:r>
      <w:r w:rsidRPr="00B12DB2">
        <w:rPr>
          <w:rFonts w:ascii="方正小标宋_GBK" w:eastAsia="方正小标宋_GBK"/>
          <w:sz w:val="52"/>
          <w:szCs w:val="52"/>
        </w:rPr>
        <w:t>省</w:t>
      </w:r>
      <w:r w:rsidRPr="00B12DB2">
        <w:rPr>
          <w:rFonts w:ascii="方正小标宋_GBK" w:eastAsia="方正小标宋_GBK" w:hint="eastAsia"/>
          <w:sz w:val="52"/>
          <w:szCs w:val="52"/>
        </w:rPr>
        <w:t>工业大数据应用发展报告</w:t>
      </w:r>
    </w:p>
    <w:p w:rsidR="00651371" w:rsidRPr="00B12DB2" w:rsidRDefault="00915B39">
      <w:pPr>
        <w:jc w:val="center"/>
        <w:rPr>
          <w:rFonts w:ascii="方正小标宋_GBK" w:eastAsia="方正小标宋_GBK"/>
          <w:sz w:val="52"/>
          <w:szCs w:val="52"/>
        </w:rPr>
      </w:pPr>
      <w:r w:rsidRPr="00B12DB2">
        <w:rPr>
          <w:rFonts w:ascii="方正小标宋_GBK" w:eastAsia="方正小标宋_GBK" w:hint="eastAsia"/>
          <w:sz w:val="52"/>
          <w:szCs w:val="52"/>
        </w:rPr>
        <w:t>（</w:t>
      </w:r>
      <w:r w:rsidR="003448EE" w:rsidRPr="00B12DB2">
        <w:rPr>
          <w:rFonts w:ascii="方正小标宋_GBK" w:eastAsia="方正小标宋_GBK" w:hint="eastAsia"/>
          <w:sz w:val="52"/>
          <w:szCs w:val="52"/>
        </w:rPr>
        <w:t>XX</w:t>
      </w:r>
      <w:r w:rsidRPr="00B12DB2">
        <w:rPr>
          <w:rFonts w:ascii="方正小标宋_GBK" w:eastAsia="方正小标宋_GBK"/>
          <w:sz w:val="52"/>
          <w:szCs w:val="52"/>
        </w:rPr>
        <w:t>区域</w:t>
      </w:r>
      <w:r w:rsidRPr="00B12DB2">
        <w:rPr>
          <w:rFonts w:ascii="方正小标宋_GBK" w:eastAsia="方正小标宋_GBK" w:hint="eastAsia"/>
          <w:sz w:val="52"/>
          <w:szCs w:val="52"/>
        </w:rPr>
        <w:t>）</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ind w:firstLineChars="100" w:firstLine="320"/>
        <w:rPr>
          <w:rFonts w:ascii="方正仿宋_GBK" w:eastAsia="方正仿宋_GBK"/>
          <w:sz w:val="32"/>
          <w:szCs w:val="32"/>
        </w:rPr>
      </w:pPr>
      <w:r w:rsidRPr="00B12DB2">
        <w:rPr>
          <w:rFonts w:ascii="方正仿宋_GBK" w:eastAsia="方正仿宋_GBK" w:hint="eastAsia"/>
          <w:sz w:val="32"/>
          <w:szCs w:val="32"/>
        </w:rPr>
        <w:t>单 位 名称：  ______________________（盖 章）</w:t>
      </w:r>
    </w:p>
    <w:p w:rsidR="00651371" w:rsidRPr="00B12DB2" w:rsidRDefault="00915B39">
      <w:pPr>
        <w:ind w:firstLineChars="100" w:firstLine="320"/>
        <w:rPr>
          <w:rFonts w:ascii="方正仿宋_GBK" w:eastAsia="方正仿宋_GBK"/>
          <w:sz w:val="32"/>
          <w:szCs w:val="32"/>
        </w:rPr>
      </w:pPr>
      <w:r w:rsidRPr="00B12DB2">
        <w:rPr>
          <w:rFonts w:ascii="方正仿宋_GBK" w:eastAsia="方正仿宋_GBK" w:hint="eastAsia"/>
          <w:sz w:val="32"/>
          <w:szCs w:val="32"/>
        </w:rPr>
        <w:t xml:space="preserve">地址及邮编：  _____________________________ </w:t>
      </w:r>
    </w:p>
    <w:p w:rsidR="00651371" w:rsidRPr="00B12DB2" w:rsidRDefault="00915B39">
      <w:pPr>
        <w:ind w:firstLineChars="100" w:firstLine="320"/>
        <w:rPr>
          <w:rFonts w:ascii="方正仿宋_GBK" w:eastAsia="方正仿宋_GBK"/>
          <w:sz w:val="32"/>
          <w:szCs w:val="32"/>
        </w:rPr>
      </w:pPr>
      <w:r w:rsidRPr="00B12DB2">
        <w:rPr>
          <w:rFonts w:ascii="方正仿宋_GBK" w:eastAsia="方正仿宋_GBK" w:hint="eastAsia"/>
          <w:sz w:val="32"/>
          <w:szCs w:val="32"/>
        </w:rPr>
        <w:t xml:space="preserve">单位负责人：  _____________________________ </w:t>
      </w:r>
    </w:p>
    <w:p w:rsidR="00651371" w:rsidRPr="00B12DB2" w:rsidRDefault="00915B39">
      <w:pPr>
        <w:ind w:firstLineChars="100" w:firstLine="320"/>
        <w:rPr>
          <w:rFonts w:ascii="方正仿宋_GBK" w:eastAsia="方正仿宋_GBK"/>
          <w:sz w:val="32"/>
          <w:szCs w:val="32"/>
        </w:rPr>
      </w:pPr>
      <w:r w:rsidRPr="00B12DB2">
        <w:rPr>
          <w:rFonts w:ascii="方正仿宋_GBK" w:eastAsia="方正仿宋_GBK" w:hint="eastAsia"/>
          <w:sz w:val="32"/>
          <w:szCs w:val="32"/>
        </w:rPr>
        <w:t xml:space="preserve">申报联系人：  _____________________________ </w:t>
      </w:r>
    </w:p>
    <w:p w:rsidR="00651371" w:rsidRPr="00B12DB2" w:rsidRDefault="00915B39">
      <w:pPr>
        <w:ind w:firstLineChars="100" w:firstLine="320"/>
        <w:rPr>
          <w:rFonts w:ascii="方正仿宋_GBK" w:eastAsia="方正仿宋_GBK"/>
          <w:sz w:val="32"/>
          <w:szCs w:val="32"/>
        </w:rPr>
      </w:pPr>
      <w:r w:rsidRPr="00B12DB2">
        <w:rPr>
          <w:rFonts w:ascii="方正仿宋_GBK" w:eastAsia="方正仿宋_GBK" w:hint="eastAsia"/>
          <w:sz w:val="32"/>
          <w:szCs w:val="32"/>
        </w:rPr>
        <w:t xml:space="preserve">联 系 电话：  _____________________________ </w:t>
      </w:r>
    </w:p>
    <w:p w:rsidR="00651371" w:rsidRPr="00B12DB2" w:rsidRDefault="00915B39">
      <w:pPr>
        <w:ind w:firstLineChars="100" w:firstLine="320"/>
        <w:rPr>
          <w:rFonts w:ascii="方正仿宋_GBK" w:eastAsia="方正仿宋_GBK"/>
          <w:sz w:val="32"/>
          <w:szCs w:val="32"/>
        </w:rPr>
      </w:pPr>
      <w:r w:rsidRPr="00B12DB2">
        <w:rPr>
          <w:rFonts w:ascii="方正仿宋_GBK" w:eastAsia="方正仿宋_GBK" w:hint="eastAsia"/>
          <w:sz w:val="32"/>
          <w:szCs w:val="32"/>
        </w:rPr>
        <w:t>填 报 日期：  _____________________________</w:t>
      </w: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915B39">
      <w:pPr>
        <w:jc w:val="center"/>
        <w:rPr>
          <w:rFonts w:ascii="方正仿宋_GBK" w:eastAsia="方正仿宋_GBK"/>
          <w:sz w:val="32"/>
          <w:szCs w:val="32"/>
        </w:rPr>
      </w:pPr>
      <w:r w:rsidRPr="00B12DB2">
        <w:rPr>
          <w:rFonts w:ascii="方正仿宋_GBK" w:eastAsia="方正仿宋_GBK" w:hint="eastAsia"/>
          <w:sz w:val="32"/>
          <w:szCs w:val="32"/>
        </w:rPr>
        <w:t>江苏省工业和信息化厅</w:t>
      </w:r>
    </w:p>
    <w:p w:rsidR="00651371" w:rsidRPr="00B12DB2" w:rsidRDefault="00915B39">
      <w:pPr>
        <w:jc w:val="center"/>
        <w:rPr>
          <w:rFonts w:ascii="方正仿宋_GBK" w:eastAsia="方正仿宋_GBK"/>
          <w:sz w:val="32"/>
          <w:szCs w:val="32"/>
        </w:rPr>
      </w:pPr>
      <w:r w:rsidRPr="00B12DB2">
        <w:rPr>
          <w:rFonts w:ascii="方正仿宋_GBK" w:eastAsia="方正仿宋_GBK" w:hint="eastAsia"/>
          <w:sz w:val="32"/>
          <w:szCs w:val="32"/>
        </w:rPr>
        <w:t>2019年10月</w:t>
      </w: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915B39">
      <w:pPr>
        <w:spacing w:line="300" w:lineRule="auto"/>
        <w:jc w:val="center"/>
        <w:rPr>
          <w:rFonts w:ascii="方正黑体_GBK" w:eastAsia="方正黑体_GBK"/>
          <w:sz w:val="44"/>
          <w:szCs w:val="44"/>
        </w:rPr>
      </w:pPr>
      <w:r w:rsidRPr="00B12DB2">
        <w:rPr>
          <w:rFonts w:ascii="方正黑体_GBK" w:eastAsia="方正黑体_GBK" w:hint="eastAsia"/>
          <w:sz w:val="44"/>
          <w:szCs w:val="44"/>
        </w:rPr>
        <w:t>填  表  说  明</w:t>
      </w:r>
    </w:p>
    <w:p w:rsidR="00651371" w:rsidRPr="00B12DB2" w:rsidRDefault="00915B39">
      <w:pPr>
        <w:ind w:firstLine="640"/>
        <w:rPr>
          <w:rFonts w:ascii="方正仿宋_GBK" w:eastAsia="方正仿宋_GBK"/>
          <w:sz w:val="32"/>
          <w:szCs w:val="32"/>
        </w:rPr>
      </w:pPr>
      <w:r w:rsidRPr="00B12DB2">
        <w:rPr>
          <w:rFonts w:ascii="方正仿宋_GBK" w:eastAsia="方正仿宋_GBK" w:hint="eastAsia"/>
          <w:sz w:val="32"/>
          <w:szCs w:val="32"/>
        </w:rPr>
        <w:t xml:space="preserve"> </w:t>
      </w:r>
    </w:p>
    <w:p w:rsidR="00651371" w:rsidRPr="00B12DB2" w:rsidRDefault="00915B39">
      <w:pPr>
        <w:spacing w:line="560" w:lineRule="atLeast"/>
        <w:ind w:firstLine="560"/>
        <w:rPr>
          <w:rFonts w:ascii="方正仿宋_GBK" w:eastAsia="方正仿宋_GBK"/>
          <w:sz w:val="28"/>
          <w:szCs w:val="28"/>
        </w:rPr>
      </w:pPr>
      <w:r w:rsidRPr="00B12DB2">
        <w:rPr>
          <w:rFonts w:ascii="方正仿宋_GBK" w:eastAsia="方正仿宋_GBK" w:hint="eastAsia"/>
          <w:sz w:val="28"/>
          <w:szCs w:val="28"/>
        </w:rPr>
        <w:t>一、填报主体为通过江苏省工业大数据应用能力评估的</w:t>
      </w:r>
      <w:r w:rsidRPr="00B12DB2">
        <w:rPr>
          <w:rFonts w:ascii="方正仿宋_GBK" w:eastAsia="方正仿宋_GBK"/>
          <w:sz w:val="28"/>
          <w:szCs w:val="28"/>
        </w:rPr>
        <w:t>集聚区</w:t>
      </w:r>
      <w:r w:rsidRPr="00B12DB2">
        <w:rPr>
          <w:rFonts w:ascii="方正仿宋_GBK" w:eastAsia="方正仿宋_GBK" w:hint="eastAsia"/>
          <w:sz w:val="28"/>
          <w:szCs w:val="28"/>
        </w:rPr>
        <w:t>。</w:t>
      </w:r>
    </w:p>
    <w:p w:rsidR="003448EE" w:rsidRPr="00B12DB2" w:rsidRDefault="00915B39" w:rsidP="004641C6">
      <w:pPr>
        <w:ind w:firstLineChars="200" w:firstLine="560"/>
        <w:rPr>
          <w:rFonts w:ascii="方正仿宋_GBK" w:eastAsia="方正仿宋_GBK"/>
          <w:sz w:val="28"/>
          <w:szCs w:val="28"/>
        </w:rPr>
      </w:pPr>
      <w:r w:rsidRPr="00B12DB2">
        <w:rPr>
          <w:rFonts w:ascii="方正仿宋_GBK" w:eastAsia="方正仿宋_GBK" w:hint="eastAsia"/>
          <w:sz w:val="28"/>
          <w:szCs w:val="28"/>
        </w:rPr>
        <w:t>二、请如实、准确、完整填写本表。</w:t>
      </w:r>
      <w:r w:rsidR="007641D4" w:rsidRPr="00B12DB2">
        <w:rPr>
          <w:rFonts w:ascii="方正仿宋_GBK" w:eastAsia="方正仿宋_GBK" w:hint="eastAsia"/>
          <w:sz w:val="28"/>
          <w:szCs w:val="28"/>
        </w:rPr>
        <w:t>所填数据的统计截止日期为上年度12月31日或本年度6月30日。</w:t>
      </w:r>
    </w:p>
    <w:p w:rsidR="00651371" w:rsidRPr="00B12DB2" w:rsidRDefault="00915B39">
      <w:pPr>
        <w:ind w:firstLine="560"/>
        <w:rPr>
          <w:rFonts w:ascii="方正仿宋_GBK" w:eastAsia="方正仿宋_GBK"/>
          <w:sz w:val="28"/>
          <w:szCs w:val="28"/>
        </w:rPr>
      </w:pPr>
      <w:r w:rsidRPr="00B12DB2">
        <w:rPr>
          <w:rFonts w:ascii="方正仿宋_GBK" w:eastAsia="方正仿宋_GBK" w:hint="eastAsia"/>
          <w:sz w:val="28"/>
          <w:szCs w:val="28"/>
        </w:rPr>
        <w:t>三、报告统一用A4纸打印，左侧装订，一式2份，同时提供电子文档经园区及所在市（县）工信部门确认盖章后，报省工业和信息化厅大数据产业处。</w:t>
      </w:r>
    </w:p>
    <w:p w:rsidR="00651371" w:rsidRPr="00B12DB2" w:rsidRDefault="00915B39">
      <w:pPr>
        <w:ind w:firstLine="560"/>
        <w:rPr>
          <w:rFonts w:ascii="方正仿宋_GBK" w:eastAsia="方正仿宋_GBK"/>
          <w:sz w:val="28"/>
          <w:szCs w:val="28"/>
        </w:rPr>
      </w:pPr>
      <w:r w:rsidRPr="00B12DB2">
        <w:rPr>
          <w:rFonts w:ascii="方正仿宋_GBK" w:eastAsia="方正仿宋_GBK" w:hint="eastAsia"/>
          <w:sz w:val="28"/>
          <w:szCs w:val="28"/>
        </w:rPr>
        <w:t>四、各栏目表格</w:t>
      </w:r>
      <w:proofErr w:type="gramStart"/>
      <w:r w:rsidRPr="00B12DB2">
        <w:rPr>
          <w:rFonts w:ascii="方正仿宋_GBK" w:eastAsia="方正仿宋_GBK" w:hint="eastAsia"/>
          <w:sz w:val="28"/>
          <w:szCs w:val="28"/>
        </w:rPr>
        <w:t>不够可</w:t>
      </w:r>
      <w:proofErr w:type="gramEnd"/>
      <w:r w:rsidRPr="00B12DB2">
        <w:rPr>
          <w:rFonts w:ascii="方正仿宋_GBK" w:eastAsia="方正仿宋_GBK" w:hint="eastAsia"/>
          <w:sz w:val="28"/>
          <w:szCs w:val="28"/>
        </w:rPr>
        <w:t>自行增补填写，园区发展报告相关情况说明须附证明材料。</w:t>
      </w: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651371" w:rsidRPr="00B12DB2" w:rsidRDefault="00651371">
      <w:pPr>
        <w:pStyle w:val="aff7"/>
      </w:pPr>
    </w:p>
    <w:p w:rsidR="003448EE" w:rsidRPr="00B12DB2" w:rsidRDefault="003448EE">
      <w:pPr>
        <w:pStyle w:val="aff7"/>
      </w:pPr>
    </w:p>
    <w:p w:rsidR="003448EE" w:rsidRPr="00B12DB2" w:rsidRDefault="003448EE">
      <w:pPr>
        <w:widowControl/>
        <w:jc w:val="left"/>
        <w:rPr>
          <w:rFonts w:ascii="宋体"/>
          <w:kern w:val="0"/>
          <w:szCs w:val="20"/>
        </w:rPr>
      </w:pPr>
      <w:r w:rsidRPr="00B12DB2">
        <w:br w:type="page"/>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831"/>
        <w:gridCol w:w="280"/>
        <w:gridCol w:w="135"/>
        <w:gridCol w:w="2183"/>
        <w:gridCol w:w="170"/>
        <w:gridCol w:w="944"/>
        <w:gridCol w:w="439"/>
        <w:gridCol w:w="202"/>
        <w:gridCol w:w="817"/>
        <w:gridCol w:w="163"/>
        <w:gridCol w:w="207"/>
        <w:gridCol w:w="826"/>
        <w:gridCol w:w="1488"/>
      </w:tblGrid>
      <w:tr w:rsidR="00B12DB2" w:rsidRPr="00B12DB2">
        <w:trPr>
          <w:trHeight w:val="613"/>
          <w:jc w:val="center"/>
        </w:trPr>
        <w:tc>
          <w:tcPr>
            <w:tcW w:w="1770" w:type="dxa"/>
            <w:gridSpan w:val="3"/>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lastRenderedPageBreak/>
              <w:t>单位名称</w:t>
            </w:r>
          </w:p>
        </w:tc>
        <w:tc>
          <w:tcPr>
            <w:tcW w:w="3432" w:type="dxa"/>
            <w:gridSpan w:val="4"/>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c>
          <w:tcPr>
            <w:tcW w:w="1458" w:type="dxa"/>
            <w:gridSpan w:val="3"/>
            <w:tcBorders>
              <w:top w:val="single" w:sz="4" w:space="0" w:color="auto"/>
              <w:left w:val="nil"/>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所在地市</w:t>
            </w:r>
          </w:p>
        </w:tc>
        <w:tc>
          <w:tcPr>
            <w:tcW w:w="2684" w:type="dxa"/>
            <w:gridSpan w:val="4"/>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r>
      <w:tr w:rsidR="00B12DB2" w:rsidRPr="00B12DB2">
        <w:trPr>
          <w:trHeight w:val="613"/>
          <w:jc w:val="center"/>
        </w:trPr>
        <w:tc>
          <w:tcPr>
            <w:tcW w:w="1770" w:type="dxa"/>
            <w:gridSpan w:val="3"/>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特色产业</w:t>
            </w:r>
          </w:p>
        </w:tc>
        <w:tc>
          <w:tcPr>
            <w:tcW w:w="3432" w:type="dxa"/>
            <w:gridSpan w:val="4"/>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c>
          <w:tcPr>
            <w:tcW w:w="1458" w:type="dxa"/>
            <w:gridSpan w:val="3"/>
            <w:tcBorders>
              <w:top w:val="single" w:sz="4" w:space="0" w:color="auto"/>
              <w:left w:val="nil"/>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单位网址</w:t>
            </w:r>
          </w:p>
        </w:tc>
        <w:tc>
          <w:tcPr>
            <w:tcW w:w="2684" w:type="dxa"/>
            <w:gridSpan w:val="4"/>
            <w:tcBorders>
              <w:top w:val="single" w:sz="4" w:space="0" w:color="auto"/>
              <w:left w:val="nil"/>
              <w:bottom w:val="single" w:sz="4" w:space="0" w:color="auto"/>
              <w:right w:val="single" w:sz="4" w:space="0" w:color="auto"/>
            </w:tcBorders>
            <w:vAlign w:val="center"/>
          </w:tcPr>
          <w:p w:rsidR="00651371" w:rsidRPr="00B12DB2" w:rsidRDefault="00651371">
            <w:pPr>
              <w:jc w:val="center"/>
              <w:rPr>
                <w:rFonts w:ascii="方正仿宋_GBK" w:eastAsia="方正仿宋_GBK" w:hAnsi="Calibri"/>
                <w:sz w:val="24"/>
              </w:rPr>
            </w:pPr>
          </w:p>
        </w:tc>
      </w:tr>
      <w:tr w:rsidR="00B12DB2" w:rsidRPr="00B12DB2">
        <w:trPr>
          <w:trHeight w:val="607"/>
          <w:jc w:val="center"/>
        </w:trPr>
        <w:tc>
          <w:tcPr>
            <w:tcW w:w="1770" w:type="dxa"/>
            <w:gridSpan w:val="3"/>
            <w:vMerge w:val="restart"/>
            <w:tcBorders>
              <w:top w:val="nil"/>
              <w:left w:val="single" w:sz="4" w:space="0" w:color="auto"/>
              <w:bottom w:val="single" w:sz="4" w:space="0" w:color="auto"/>
              <w:right w:val="single" w:sz="4" w:space="0" w:color="auto"/>
            </w:tcBorders>
            <w:vAlign w:val="center"/>
          </w:tcPr>
          <w:p w:rsidR="00651371" w:rsidRPr="00B12DB2" w:rsidRDefault="00915B39">
            <w:pPr>
              <w:spacing w:line="520" w:lineRule="exact"/>
              <w:jc w:val="center"/>
              <w:rPr>
                <w:rFonts w:ascii="黑体" w:eastAsia="黑体" w:hAnsi="黑体"/>
                <w:szCs w:val="21"/>
              </w:rPr>
            </w:pPr>
            <w:r w:rsidRPr="00B12DB2">
              <w:rPr>
                <w:rFonts w:ascii="方正仿宋_GBK" w:eastAsia="方正仿宋_GBK" w:hint="eastAsia"/>
                <w:sz w:val="24"/>
              </w:rPr>
              <w:t>负责人</w:t>
            </w: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姓名</w:t>
            </w:r>
          </w:p>
        </w:tc>
        <w:tc>
          <w:tcPr>
            <w:tcW w:w="1114" w:type="dxa"/>
            <w:gridSpan w:val="2"/>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职务</w:t>
            </w:r>
          </w:p>
        </w:tc>
        <w:tc>
          <w:tcPr>
            <w:tcW w:w="1458" w:type="dxa"/>
            <w:gridSpan w:val="3"/>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手机</w:t>
            </w:r>
          </w:p>
        </w:tc>
        <w:tc>
          <w:tcPr>
            <w:tcW w:w="2684"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邮箱</w:t>
            </w:r>
          </w:p>
        </w:tc>
      </w:tr>
      <w:tr w:rsidR="00B12DB2" w:rsidRPr="00B12DB2">
        <w:trPr>
          <w:trHeight w:val="607"/>
          <w:jc w:val="center"/>
        </w:trPr>
        <w:tc>
          <w:tcPr>
            <w:tcW w:w="1770" w:type="dxa"/>
            <w:gridSpan w:val="3"/>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黑体" w:eastAsia="黑体" w:hAnsi="黑体"/>
                <w:szCs w:val="21"/>
              </w:rPr>
            </w:pP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114" w:type="dxa"/>
            <w:gridSpan w:val="2"/>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458" w:type="dxa"/>
            <w:gridSpan w:val="3"/>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2684" w:type="dxa"/>
            <w:gridSpan w:val="4"/>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ind w:firstLine="480"/>
              <w:jc w:val="center"/>
              <w:rPr>
                <w:rFonts w:ascii="方正仿宋_GBK" w:eastAsia="方正仿宋_GBK" w:hAnsi="Calibri"/>
                <w:sz w:val="24"/>
              </w:rPr>
            </w:pPr>
          </w:p>
        </w:tc>
      </w:tr>
      <w:tr w:rsidR="00B12DB2" w:rsidRPr="00B12DB2">
        <w:trPr>
          <w:trHeight w:val="607"/>
          <w:jc w:val="center"/>
        </w:trPr>
        <w:tc>
          <w:tcPr>
            <w:tcW w:w="1770" w:type="dxa"/>
            <w:gridSpan w:val="3"/>
            <w:vMerge w:val="restart"/>
            <w:tcBorders>
              <w:top w:val="nil"/>
              <w:left w:val="single" w:sz="4" w:space="0" w:color="auto"/>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联系人</w:t>
            </w: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姓名</w:t>
            </w:r>
          </w:p>
        </w:tc>
        <w:tc>
          <w:tcPr>
            <w:tcW w:w="1114" w:type="dxa"/>
            <w:gridSpan w:val="2"/>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职务</w:t>
            </w:r>
          </w:p>
        </w:tc>
        <w:tc>
          <w:tcPr>
            <w:tcW w:w="1458" w:type="dxa"/>
            <w:gridSpan w:val="3"/>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手机</w:t>
            </w:r>
          </w:p>
        </w:tc>
        <w:tc>
          <w:tcPr>
            <w:tcW w:w="2684" w:type="dxa"/>
            <w:gridSpan w:val="4"/>
            <w:tcBorders>
              <w:top w:val="single" w:sz="4" w:space="0" w:color="auto"/>
              <w:left w:val="nil"/>
              <w:bottom w:val="single" w:sz="4" w:space="0" w:color="auto"/>
              <w:right w:val="single" w:sz="4" w:space="0" w:color="auto"/>
            </w:tcBorders>
            <w:vAlign w:val="center"/>
          </w:tcPr>
          <w:p w:rsidR="00651371" w:rsidRPr="00B12DB2" w:rsidRDefault="00915B39">
            <w:pPr>
              <w:spacing w:line="520" w:lineRule="exact"/>
              <w:jc w:val="center"/>
              <w:rPr>
                <w:rFonts w:ascii="方正仿宋_GBK" w:eastAsia="方正仿宋_GBK" w:hAnsi="Calibri"/>
                <w:sz w:val="24"/>
              </w:rPr>
            </w:pPr>
            <w:r w:rsidRPr="00B12DB2">
              <w:rPr>
                <w:rFonts w:ascii="方正仿宋_GBK" w:eastAsia="方正仿宋_GBK" w:hint="eastAsia"/>
                <w:sz w:val="24"/>
              </w:rPr>
              <w:t>邮箱</w:t>
            </w:r>
          </w:p>
        </w:tc>
      </w:tr>
      <w:tr w:rsidR="00B12DB2" w:rsidRPr="00B12DB2">
        <w:trPr>
          <w:trHeight w:val="607"/>
          <w:jc w:val="center"/>
        </w:trPr>
        <w:tc>
          <w:tcPr>
            <w:tcW w:w="1770" w:type="dxa"/>
            <w:gridSpan w:val="3"/>
            <w:vMerge/>
            <w:tcBorders>
              <w:top w:val="nil"/>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Calibri"/>
                <w:sz w:val="24"/>
              </w:rPr>
            </w:pP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114" w:type="dxa"/>
            <w:gridSpan w:val="2"/>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rPr>
                <w:rFonts w:ascii="方正仿宋_GBK" w:eastAsia="方正仿宋_GBK" w:hAnsi="Calibri"/>
                <w:sz w:val="24"/>
              </w:rPr>
            </w:pPr>
          </w:p>
        </w:tc>
        <w:tc>
          <w:tcPr>
            <w:tcW w:w="1458" w:type="dxa"/>
            <w:gridSpan w:val="3"/>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ind w:firstLine="480"/>
              <w:jc w:val="center"/>
              <w:rPr>
                <w:rFonts w:ascii="方正仿宋_GBK" w:eastAsia="方正仿宋_GBK" w:hAnsi="Calibri"/>
                <w:sz w:val="24"/>
              </w:rPr>
            </w:pPr>
          </w:p>
        </w:tc>
        <w:tc>
          <w:tcPr>
            <w:tcW w:w="2684" w:type="dxa"/>
            <w:gridSpan w:val="4"/>
            <w:tcBorders>
              <w:top w:val="single" w:sz="4" w:space="0" w:color="auto"/>
              <w:left w:val="nil"/>
              <w:bottom w:val="single" w:sz="4" w:space="0" w:color="auto"/>
              <w:right w:val="single" w:sz="4" w:space="0" w:color="auto"/>
            </w:tcBorders>
            <w:vAlign w:val="center"/>
          </w:tcPr>
          <w:p w:rsidR="00651371" w:rsidRPr="00B12DB2" w:rsidRDefault="00651371">
            <w:pPr>
              <w:spacing w:line="520" w:lineRule="exact"/>
              <w:ind w:firstLine="480"/>
              <w:jc w:val="center"/>
              <w:rPr>
                <w:rFonts w:ascii="方正仿宋_GBK" w:eastAsia="方正仿宋_GBK" w:hAnsi="Calibri"/>
                <w:sz w:val="24"/>
              </w:rPr>
            </w:pPr>
          </w:p>
        </w:tc>
      </w:tr>
      <w:tr w:rsidR="00B12DB2" w:rsidRPr="00B12DB2">
        <w:trPr>
          <w:trHeight w:val="607"/>
          <w:jc w:val="center"/>
        </w:trPr>
        <w:tc>
          <w:tcPr>
            <w:tcW w:w="1770" w:type="dxa"/>
            <w:gridSpan w:val="3"/>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Calibri"/>
                <w:sz w:val="24"/>
              </w:rPr>
            </w:pPr>
            <w:r w:rsidRPr="00B12DB2">
              <w:rPr>
                <w:rFonts w:ascii="方正仿宋_GBK" w:eastAsia="方正仿宋_GBK" w:hint="eastAsia"/>
                <w:sz w:val="24"/>
              </w:rPr>
              <w:t>联系地址</w:t>
            </w:r>
          </w:p>
        </w:tc>
        <w:tc>
          <w:tcPr>
            <w:tcW w:w="7574" w:type="dxa"/>
            <w:gridSpan w:val="11"/>
            <w:tcBorders>
              <w:top w:val="single" w:sz="4" w:space="0" w:color="auto"/>
              <w:left w:val="nil"/>
              <w:bottom w:val="single" w:sz="4" w:space="0" w:color="auto"/>
            </w:tcBorders>
            <w:vAlign w:val="center"/>
          </w:tcPr>
          <w:p w:rsidR="00651371" w:rsidRPr="00B12DB2" w:rsidRDefault="00651371">
            <w:pPr>
              <w:widowControl/>
              <w:jc w:val="left"/>
              <w:rPr>
                <w:rFonts w:eastAsia="Times New Roman"/>
                <w:kern w:val="0"/>
                <w:sz w:val="20"/>
                <w:szCs w:val="20"/>
              </w:rPr>
            </w:pPr>
          </w:p>
        </w:tc>
      </w:tr>
      <w:tr w:rsidR="00B12DB2" w:rsidRPr="00B12DB2">
        <w:trPr>
          <w:trHeight w:val="570"/>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基础环境</w:t>
            </w:r>
          </w:p>
        </w:tc>
        <w:tc>
          <w:tcPr>
            <w:tcW w:w="8685" w:type="dxa"/>
            <w:gridSpan w:val="13"/>
            <w:tcBorders>
              <w:top w:val="nil"/>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有无制定推动工业大数据应用的工作计划  □ 有   □ 无</w:t>
            </w:r>
          </w:p>
        </w:tc>
      </w:tr>
      <w:tr w:rsidR="00B12DB2" w:rsidRPr="00B12DB2">
        <w:trPr>
          <w:trHeight w:val="570"/>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246" w:type="dxa"/>
            <w:gridSpan w:val="3"/>
            <w:tcBorders>
              <w:top w:val="nil"/>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序号</w:t>
            </w:r>
          </w:p>
        </w:tc>
        <w:tc>
          <w:tcPr>
            <w:tcW w:w="2183" w:type="dxa"/>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文件名</w:t>
            </w:r>
          </w:p>
        </w:tc>
        <w:tc>
          <w:tcPr>
            <w:tcW w:w="2735" w:type="dxa"/>
            <w:gridSpan w:val="6"/>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文号</w:t>
            </w:r>
          </w:p>
        </w:tc>
        <w:tc>
          <w:tcPr>
            <w:tcW w:w="2521" w:type="dxa"/>
            <w:gridSpan w:val="3"/>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印发时间</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246" w:type="dxa"/>
            <w:gridSpan w:val="3"/>
            <w:tcBorders>
              <w:top w:val="nil"/>
              <w:left w:val="nil"/>
              <w:bottom w:val="single" w:sz="4" w:space="0" w:color="auto"/>
              <w:right w:val="single" w:sz="4" w:space="0" w:color="auto"/>
            </w:tcBorders>
            <w:vAlign w:val="center"/>
          </w:tcPr>
          <w:p w:rsidR="00651371" w:rsidRPr="00B12DB2" w:rsidRDefault="00651371">
            <w:pPr>
              <w:widowControl/>
              <w:jc w:val="center"/>
              <w:rPr>
                <w:rFonts w:ascii="方正仿宋_GBK" w:eastAsia="方正仿宋_GBK" w:hAnsi="宋体" w:cs="宋体"/>
                <w:kern w:val="0"/>
                <w:sz w:val="24"/>
              </w:rPr>
            </w:pPr>
          </w:p>
        </w:tc>
        <w:tc>
          <w:tcPr>
            <w:tcW w:w="2183" w:type="dxa"/>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2735" w:type="dxa"/>
            <w:gridSpan w:val="6"/>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2521" w:type="dxa"/>
            <w:gridSpan w:val="3"/>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 xml:space="preserve">　</w:t>
            </w:r>
          </w:p>
        </w:tc>
      </w:tr>
      <w:tr w:rsidR="00B12DB2" w:rsidRPr="00B12DB2">
        <w:trPr>
          <w:trHeight w:val="688"/>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246" w:type="dxa"/>
            <w:gridSpan w:val="3"/>
            <w:tcBorders>
              <w:top w:val="single" w:sz="4" w:space="0" w:color="auto"/>
              <w:left w:val="nil"/>
              <w:bottom w:val="single" w:sz="4" w:space="0" w:color="auto"/>
              <w:right w:val="single" w:sz="4" w:space="0" w:color="auto"/>
            </w:tcBorders>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信息网络</w:t>
            </w:r>
          </w:p>
        </w:tc>
        <w:tc>
          <w:tcPr>
            <w:tcW w:w="7439" w:type="dxa"/>
            <w:gridSpan w:val="10"/>
            <w:tcBorders>
              <w:top w:val="single" w:sz="4" w:space="0" w:color="auto"/>
              <w:left w:val="nil"/>
              <w:bottom w:val="single" w:sz="4" w:space="0" w:color="auto"/>
            </w:tcBorders>
          </w:tcPr>
          <w:p w:rsidR="00651371" w:rsidRPr="00B12DB2" w:rsidRDefault="00651371">
            <w:pPr>
              <w:widowControl/>
              <w:jc w:val="left"/>
              <w:rPr>
                <w:rFonts w:eastAsia="Times New Roman"/>
                <w:kern w:val="0"/>
                <w:sz w:val="20"/>
                <w:szCs w:val="20"/>
              </w:rPr>
            </w:pPr>
          </w:p>
        </w:tc>
      </w:tr>
      <w:tr w:rsidR="00B12DB2" w:rsidRPr="00B12DB2">
        <w:trPr>
          <w:trHeight w:val="637"/>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246" w:type="dxa"/>
            <w:gridSpan w:val="3"/>
            <w:tcBorders>
              <w:top w:val="single" w:sz="4" w:space="0" w:color="auto"/>
              <w:left w:val="nil"/>
              <w:bottom w:val="nil"/>
              <w:right w:val="single" w:sz="4" w:space="0" w:color="auto"/>
            </w:tcBorders>
          </w:tcPr>
          <w:p w:rsidR="00651371" w:rsidRPr="00B12DB2" w:rsidRDefault="00915B39">
            <w:pPr>
              <w:widowControl/>
              <w:spacing w:line="520" w:lineRule="exact"/>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数据服务</w:t>
            </w:r>
          </w:p>
        </w:tc>
        <w:tc>
          <w:tcPr>
            <w:tcW w:w="7439" w:type="dxa"/>
            <w:gridSpan w:val="10"/>
            <w:tcBorders>
              <w:top w:val="single" w:sz="4" w:space="0" w:color="auto"/>
              <w:left w:val="nil"/>
              <w:bottom w:val="single" w:sz="4" w:space="0" w:color="auto"/>
            </w:tcBorders>
          </w:tcPr>
          <w:p w:rsidR="00651371" w:rsidRPr="00B12DB2" w:rsidRDefault="00651371">
            <w:pPr>
              <w:widowControl/>
              <w:jc w:val="left"/>
              <w:rPr>
                <w:rFonts w:eastAsia="Times New Roman"/>
                <w:kern w:val="0"/>
                <w:sz w:val="20"/>
                <w:szCs w:val="20"/>
              </w:rPr>
            </w:pPr>
          </w:p>
        </w:tc>
      </w:tr>
      <w:tr w:rsidR="00B12DB2" w:rsidRPr="00B12DB2">
        <w:trPr>
          <w:trHeight w:val="285"/>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创新与服务</w:t>
            </w:r>
          </w:p>
        </w:tc>
        <w:tc>
          <w:tcPr>
            <w:tcW w:w="8685" w:type="dxa"/>
            <w:gridSpan w:val="13"/>
            <w:tcBorders>
              <w:top w:val="single" w:sz="4" w:space="0" w:color="auto"/>
              <w:left w:val="nil"/>
              <w:bottom w:val="single" w:sz="4" w:space="0" w:color="auto"/>
            </w:tcBorders>
            <w:vAlign w:val="center"/>
          </w:tcPr>
          <w:p w:rsidR="00651371" w:rsidRPr="00B12DB2" w:rsidRDefault="00915B39">
            <w:pPr>
              <w:widowControl/>
              <w:ind w:firstLineChars="50" w:firstLine="120"/>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园区各类公共服务平台</w:t>
            </w:r>
          </w:p>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1、</w:t>
            </w:r>
          </w:p>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2、</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8685" w:type="dxa"/>
            <w:gridSpan w:val="13"/>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新增软件著作权或专利情况</w:t>
            </w:r>
          </w:p>
        </w:tc>
      </w:tr>
      <w:tr w:rsidR="00B12DB2" w:rsidRPr="00B12DB2">
        <w:trPr>
          <w:trHeight w:val="600"/>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831" w:type="dxa"/>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序号</w:t>
            </w:r>
          </w:p>
        </w:tc>
        <w:tc>
          <w:tcPr>
            <w:tcW w:w="2768" w:type="dxa"/>
            <w:gridSpan w:val="4"/>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软件著作权或专利名称</w:t>
            </w:r>
          </w:p>
        </w:tc>
        <w:tc>
          <w:tcPr>
            <w:tcW w:w="1383"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对应企业</w:t>
            </w:r>
          </w:p>
        </w:tc>
        <w:tc>
          <w:tcPr>
            <w:tcW w:w="1019"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申请人</w:t>
            </w:r>
          </w:p>
        </w:tc>
        <w:tc>
          <w:tcPr>
            <w:tcW w:w="1196" w:type="dxa"/>
            <w:gridSpan w:val="3"/>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申请日期</w:t>
            </w:r>
          </w:p>
        </w:tc>
        <w:tc>
          <w:tcPr>
            <w:tcW w:w="1488" w:type="dxa"/>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申请结果</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831" w:type="dxa"/>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2768" w:type="dxa"/>
            <w:gridSpan w:val="4"/>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1383"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1019"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1196" w:type="dxa"/>
            <w:gridSpan w:val="3"/>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 xml:space="preserve">　</w:t>
            </w:r>
          </w:p>
        </w:tc>
        <w:tc>
          <w:tcPr>
            <w:tcW w:w="1488" w:type="dxa"/>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 xml:space="preserve">　</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8685" w:type="dxa"/>
            <w:gridSpan w:val="13"/>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参与制定标准情况</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序号</w:t>
            </w: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标准名称</w:t>
            </w:r>
          </w:p>
        </w:tc>
        <w:tc>
          <w:tcPr>
            <w:tcW w:w="1755" w:type="dxa"/>
            <w:gridSpan w:val="4"/>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标准编号</w:t>
            </w:r>
          </w:p>
        </w:tc>
        <w:tc>
          <w:tcPr>
            <w:tcW w:w="1187" w:type="dxa"/>
            <w:gridSpan w:val="3"/>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参与单位</w:t>
            </w:r>
          </w:p>
        </w:tc>
        <w:tc>
          <w:tcPr>
            <w:tcW w:w="2314" w:type="dxa"/>
            <w:gridSpan w:val="2"/>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标准简介</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755" w:type="dxa"/>
            <w:gridSpan w:val="4"/>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87" w:type="dxa"/>
            <w:gridSpan w:val="3"/>
            <w:tcBorders>
              <w:top w:val="single" w:sz="4" w:space="0" w:color="auto"/>
              <w:left w:val="nil"/>
              <w:bottom w:val="single" w:sz="4" w:space="0" w:color="auto"/>
              <w:right w:val="single" w:sz="4" w:space="0" w:color="auto"/>
            </w:tcBorders>
            <w:vAlign w:val="center"/>
          </w:tcPr>
          <w:p w:rsidR="00651371" w:rsidRPr="00B12DB2" w:rsidRDefault="00651371">
            <w:pPr>
              <w:widowControl/>
              <w:jc w:val="center"/>
              <w:rPr>
                <w:rFonts w:ascii="方正仿宋_GBK" w:eastAsia="方正仿宋_GBK" w:hAnsi="宋体" w:cs="宋体"/>
                <w:kern w:val="0"/>
                <w:sz w:val="24"/>
              </w:rPr>
            </w:pPr>
          </w:p>
        </w:tc>
        <w:tc>
          <w:tcPr>
            <w:tcW w:w="2314" w:type="dxa"/>
            <w:gridSpan w:val="2"/>
            <w:tcBorders>
              <w:top w:val="single" w:sz="4" w:space="0" w:color="auto"/>
              <w:left w:val="nil"/>
              <w:bottom w:val="single" w:sz="4" w:space="0" w:color="auto"/>
            </w:tcBorders>
            <w:vAlign w:val="center"/>
          </w:tcPr>
          <w:p w:rsidR="00651371" w:rsidRPr="00B12DB2" w:rsidRDefault="00651371">
            <w:pPr>
              <w:widowControl/>
              <w:jc w:val="left"/>
              <w:rPr>
                <w:rFonts w:eastAsia="Times New Roman"/>
                <w:kern w:val="0"/>
                <w:sz w:val="20"/>
                <w:szCs w:val="20"/>
              </w:rPr>
            </w:pP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755" w:type="dxa"/>
            <w:gridSpan w:val="4"/>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87" w:type="dxa"/>
            <w:gridSpan w:val="3"/>
            <w:tcBorders>
              <w:top w:val="single" w:sz="4" w:space="0" w:color="auto"/>
              <w:left w:val="nil"/>
              <w:bottom w:val="single" w:sz="4" w:space="0" w:color="auto"/>
              <w:right w:val="single" w:sz="4" w:space="0" w:color="auto"/>
            </w:tcBorders>
            <w:vAlign w:val="center"/>
          </w:tcPr>
          <w:p w:rsidR="00651371" w:rsidRPr="00B12DB2" w:rsidRDefault="00651371">
            <w:pPr>
              <w:widowControl/>
              <w:jc w:val="center"/>
              <w:rPr>
                <w:rFonts w:ascii="方正仿宋_GBK" w:eastAsia="方正仿宋_GBK" w:hAnsi="宋体" w:cs="宋体"/>
                <w:kern w:val="0"/>
                <w:sz w:val="24"/>
              </w:rPr>
            </w:pPr>
          </w:p>
        </w:tc>
        <w:tc>
          <w:tcPr>
            <w:tcW w:w="2314" w:type="dxa"/>
            <w:gridSpan w:val="2"/>
            <w:tcBorders>
              <w:top w:val="single" w:sz="4" w:space="0" w:color="auto"/>
              <w:left w:val="nil"/>
              <w:bottom w:val="single" w:sz="4" w:space="0" w:color="auto"/>
            </w:tcBorders>
            <w:vAlign w:val="center"/>
          </w:tcPr>
          <w:p w:rsidR="00651371" w:rsidRPr="00B12DB2" w:rsidRDefault="00651371">
            <w:pPr>
              <w:widowControl/>
              <w:jc w:val="left"/>
              <w:rPr>
                <w:rFonts w:eastAsia="Times New Roman"/>
                <w:kern w:val="0"/>
                <w:sz w:val="20"/>
                <w:szCs w:val="20"/>
              </w:rPr>
            </w:pP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8685" w:type="dxa"/>
            <w:gridSpan w:val="13"/>
            <w:tcBorders>
              <w:top w:val="single" w:sz="4" w:space="0" w:color="auto"/>
              <w:left w:val="nil"/>
              <w:bottom w:val="single" w:sz="4" w:space="0" w:color="auto"/>
            </w:tcBorders>
            <w:vAlign w:val="center"/>
          </w:tcPr>
          <w:p w:rsidR="00651371" w:rsidRPr="00B12DB2" w:rsidRDefault="00915B39">
            <w:pPr>
              <w:widowControl/>
              <w:jc w:val="left"/>
              <w:rPr>
                <w:rFonts w:eastAsia="Times New Roman"/>
                <w:kern w:val="0"/>
                <w:sz w:val="20"/>
                <w:szCs w:val="20"/>
              </w:rPr>
            </w:pPr>
            <w:r w:rsidRPr="00B12DB2">
              <w:rPr>
                <w:rFonts w:ascii="方正仿宋_GBK" w:eastAsia="方正仿宋_GBK" w:hAnsi="宋体" w:cs="宋体" w:hint="eastAsia"/>
                <w:kern w:val="0"/>
                <w:sz w:val="24"/>
              </w:rPr>
              <w:t>建设实验室、工程技术中心、企业技术中心情况</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序号</w:t>
            </w: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实验室、中心名称</w:t>
            </w:r>
          </w:p>
        </w:tc>
        <w:tc>
          <w:tcPr>
            <w:tcW w:w="1755" w:type="dxa"/>
            <w:gridSpan w:val="4"/>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依托单位</w:t>
            </w:r>
          </w:p>
        </w:tc>
        <w:tc>
          <w:tcPr>
            <w:tcW w:w="1187" w:type="dxa"/>
            <w:gridSpan w:val="3"/>
            <w:tcBorders>
              <w:top w:val="single" w:sz="4" w:space="0" w:color="auto"/>
              <w:left w:val="nil"/>
              <w:bottom w:val="single" w:sz="4" w:space="0" w:color="auto"/>
              <w:right w:val="single" w:sz="4" w:space="0" w:color="auto"/>
            </w:tcBorders>
            <w:vAlign w:val="center"/>
          </w:tcPr>
          <w:p w:rsidR="00651371" w:rsidRPr="00B12DB2" w:rsidRDefault="00915B39">
            <w:pPr>
              <w:widowControl/>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主管部门</w:t>
            </w:r>
          </w:p>
        </w:tc>
        <w:tc>
          <w:tcPr>
            <w:tcW w:w="2314" w:type="dxa"/>
            <w:gridSpan w:val="2"/>
            <w:tcBorders>
              <w:top w:val="single" w:sz="4" w:space="0" w:color="auto"/>
              <w:left w:val="nil"/>
              <w:bottom w:val="single" w:sz="4" w:space="0" w:color="auto"/>
            </w:tcBorders>
            <w:vAlign w:val="center"/>
          </w:tcPr>
          <w:p w:rsidR="00651371" w:rsidRPr="00B12DB2" w:rsidRDefault="00915B39">
            <w:pPr>
              <w:widowControl/>
              <w:jc w:val="center"/>
              <w:rPr>
                <w:rFonts w:eastAsia="Times New Roman"/>
                <w:kern w:val="0"/>
                <w:sz w:val="20"/>
                <w:szCs w:val="20"/>
              </w:rPr>
            </w:pPr>
            <w:r w:rsidRPr="00B12DB2">
              <w:rPr>
                <w:rFonts w:ascii="方正仿宋_GBK" w:eastAsia="方正仿宋_GBK" w:hAnsi="宋体" w:cs="宋体" w:hint="eastAsia"/>
                <w:kern w:val="0"/>
                <w:sz w:val="24"/>
              </w:rPr>
              <w:t>地区</w:t>
            </w: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755" w:type="dxa"/>
            <w:gridSpan w:val="4"/>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87" w:type="dxa"/>
            <w:gridSpan w:val="3"/>
            <w:tcBorders>
              <w:top w:val="single" w:sz="4" w:space="0" w:color="auto"/>
              <w:left w:val="nil"/>
              <w:bottom w:val="single" w:sz="4" w:space="0" w:color="auto"/>
              <w:right w:val="single" w:sz="4" w:space="0" w:color="auto"/>
            </w:tcBorders>
            <w:vAlign w:val="center"/>
          </w:tcPr>
          <w:p w:rsidR="00651371" w:rsidRPr="00B12DB2" w:rsidRDefault="00651371">
            <w:pPr>
              <w:widowControl/>
              <w:jc w:val="center"/>
              <w:rPr>
                <w:rFonts w:ascii="方正仿宋_GBK" w:eastAsia="方正仿宋_GBK" w:hAnsi="宋体" w:cs="宋体"/>
                <w:kern w:val="0"/>
                <w:sz w:val="24"/>
              </w:rPr>
            </w:pPr>
          </w:p>
        </w:tc>
        <w:tc>
          <w:tcPr>
            <w:tcW w:w="2314" w:type="dxa"/>
            <w:gridSpan w:val="2"/>
            <w:tcBorders>
              <w:top w:val="single" w:sz="4" w:space="0" w:color="auto"/>
              <w:left w:val="nil"/>
              <w:bottom w:val="single" w:sz="4" w:space="0" w:color="auto"/>
            </w:tcBorders>
            <w:vAlign w:val="center"/>
          </w:tcPr>
          <w:p w:rsidR="00651371" w:rsidRPr="00B12DB2" w:rsidRDefault="00651371">
            <w:pPr>
              <w:widowControl/>
              <w:jc w:val="left"/>
              <w:rPr>
                <w:rFonts w:eastAsia="Times New Roman"/>
                <w:kern w:val="0"/>
                <w:sz w:val="20"/>
                <w:szCs w:val="20"/>
              </w:rPr>
            </w:pP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2318" w:type="dxa"/>
            <w:gridSpan w:val="2"/>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755" w:type="dxa"/>
            <w:gridSpan w:val="4"/>
            <w:tcBorders>
              <w:top w:val="single" w:sz="4" w:space="0" w:color="auto"/>
              <w:left w:val="nil"/>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87" w:type="dxa"/>
            <w:gridSpan w:val="3"/>
            <w:tcBorders>
              <w:top w:val="single" w:sz="4" w:space="0" w:color="auto"/>
              <w:left w:val="nil"/>
              <w:bottom w:val="single" w:sz="4" w:space="0" w:color="auto"/>
              <w:right w:val="single" w:sz="4" w:space="0" w:color="auto"/>
            </w:tcBorders>
            <w:vAlign w:val="center"/>
          </w:tcPr>
          <w:p w:rsidR="00651371" w:rsidRPr="00B12DB2" w:rsidRDefault="00651371">
            <w:pPr>
              <w:widowControl/>
              <w:jc w:val="center"/>
              <w:rPr>
                <w:rFonts w:ascii="方正仿宋_GBK" w:eastAsia="方正仿宋_GBK" w:hAnsi="宋体" w:cs="宋体"/>
                <w:kern w:val="0"/>
                <w:sz w:val="24"/>
              </w:rPr>
            </w:pPr>
          </w:p>
        </w:tc>
        <w:tc>
          <w:tcPr>
            <w:tcW w:w="2314" w:type="dxa"/>
            <w:gridSpan w:val="2"/>
            <w:tcBorders>
              <w:top w:val="single" w:sz="4" w:space="0" w:color="auto"/>
              <w:left w:val="nil"/>
              <w:bottom w:val="single" w:sz="4" w:space="0" w:color="auto"/>
            </w:tcBorders>
            <w:vAlign w:val="center"/>
          </w:tcPr>
          <w:p w:rsidR="00651371" w:rsidRPr="00B12DB2" w:rsidRDefault="00651371">
            <w:pPr>
              <w:widowControl/>
              <w:jc w:val="left"/>
              <w:rPr>
                <w:rFonts w:eastAsia="Times New Roman"/>
                <w:kern w:val="0"/>
                <w:sz w:val="20"/>
                <w:szCs w:val="20"/>
              </w:rPr>
            </w:pPr>
          </w:p>
        </w:tc>
      </w:tr>
      <w:tr w:rsidR="00B12DB2" w:rsidRPr="00B12DB2">
        <w:trPr>
          <w:trHeight w:val="285"/>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651371" w:rsidRPr="00B12DB2" w:rsidRDefault="00651371">
            <w:pPr>
              <w:widowControl/>
              <w:jc w:val="left"/>
              <w:rPr>
                <w:rFonts w:ascii="方正仿宋_GBK" w:eastAsia="方正仿宋_GBK" w:hAnsi="宋体" w:cs="宋体"/>
                <w:kern w:val="0"/>
                <w:sz w:val="24"/>
              </w:rPr>
            </w:pPr>
          </w:p>
        </w:tc>
        <w:tc>
          <w:tcPr>
            <w:tcW w:w="1111" w:type="dxa"/>
            <w:gridSpan w:val="2"/>
            <w:tcBorders>
              <w:top w:val="single" w:sz="4" w:space="0" w:color="auto"/>
              <w:left w:val="nil"/>
              <w:bottom w:val="single" w:sz="4" w:space="0" w:color="auto"/>
              <w:right w:val="single" w:sz="4" w:space="0" w:color="auto"/>
            </w:tcBorders>
            <w:vAlign w:val="center"/>
          </w:tcPr>
          <w:p w:rsidR="00651371" w:rsidRPr="00B12DB2" w:rsidRDefault="00915B39">
            <w:pPr>
              <w:widowControl/>
              <w:jc w:val="left"/>
              <w:rPr>
                <w:rFonts w:ascii="方正仿宋_GBK" w:eastAsia="方正仿宋_GBK" w:hAnsi="宋体" w:cs="宋体"/>
                <w:kern w:val="0"/>
                <w:sz w:val="24"/>
              </w:rPr>
            </w:pPr>
            <w:r w:rsidRPr="00B12DB2">
              <w:rPr>
                <w:rFonts w:ascii="方正仿宋_GBK" w:eastAsia="方正仿宋_GBK" w:hAnsi="宋体" w:cs="宋体" w:hint="eastAsia"/>
                <w:kern w:val="0"/>
                <w:sz w:val="24"/>
              </w:rPr>
              <w:t>安全能力提升情况</w:t>
            </w:r>
          </w:p>
        </w:tc>
        <w:tc>
          <w:tcPr>
            <w:tcW w:w="7574" w:type="dxa"/>
            <w:gridSpan w:val="11"/>
            <w:tcBorders>
              <w:top w:val="single" w:sz="4" w:space="0" w:color="auto"/>
              <w:left w:val="nil"/>
              <w:bottom w:val="single" w:sz="4" w:space="0" w:color="auto"/>
            </w:tcBorders>
            <w:vAlign w:val="center"/>
          </w:tcPr>
          <w:p w:rsidR="00651371" w:rsidRPr="00B12DB2" w:rsidRDefault="00651371">
            <w:pPr>
              <w:widowControl/>
              <w:jc w:val="left"/>
              <w:rPr>
                <w:rFonts w:eastAsia="Times New Roman"/>
                <w:kern w:val="0"/>
                <w:sz w:val="20"/>
                <w:szCs w:val="20"/>
              </w:rPr>
            </w:pPr>
          </w:p>
        </w:tc>
      </w:tr>
      <w:tr w:rsidR="00B12DB2" w:rsidRPr="00B12DB2">
        <w:trPr>
          <w:trHeight w:val="2526"/>
          <w:jc w:val="center"/>
        </w:trPr>
        <w:tc>
          <w:tcPr>
            <w:tcW w:w="659"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pPr>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应用示范</w:t>
            </w:r>
          </w:p>
        </w:tc>
        <w:tc>
          <w:tcPr>
            <w:tcW w:w="8685" w:type="dxa"/>
            <w:gridSpan w:val="13"/>
            <w:tcBorders>
              <w:top w:val="single" w:sz="4" w:space="0" w:color="auto"/>
              <w:left w:val="nil"/>
              <w:bottom w:val="single" w:sz="4" w:space="0" w:color="auto"/>
            </w:tcBorders>
            <w:vAlign w:val="center"/>
          </w:tcPr>
          <w:p w:rsidR="00651371" w:rsidRPr="00B12DB2" w:rsidRDefault="00915B39">
            <w:pPr>
              <w:spacing w:line="500" w:lineRule="exact"/>
              <w:ind w:firstLineChars="200" w:firstLine="480"/>
              <w:jc w:val="left"/>
              <w:rPr>
                <w:rFonts w:ascii="方正仿宋_GBK" w:eastAsia="方正仿宋_GBK" w:hAnsi="Calibri"/>
                <w:sz w:val="24"/>
              </w:rPr>
            </w:pPr>
            <w:r w:rsidRPr="00B12DB2">
              <w:rPr>
                <w:rFonts w:ascii="方正仿宋_GBK" w:eastAsia="方正仿宋_GBK" w:hint="eastAsia"/>
                <w:sz w:val="24"/>
              </w:rPr>
              <w:t>通过</w:t>
            </w:r>
            <w:r w:rsidRPr="00B12DB2">
              <w:rPr>
                <w:rFonts w:ascii="方正仿宋_GBK" w:eastAsia="方正仿宋_GBK"/>
                <w:sz w:val="24"/>
              </w:rPr>
              <w:t>评估以来</w:t>
            </w:r>
            <w:r w:rsidRPr="00B12DB2">
              <w:rPr>
                <w:rFonts w:ascii="方正仿宋_GBK" w:eastAsia="方正仿宋_GBK" w:hint="eastAsia"/>
                <w:sz w:val="24"/>
              </w:rPr>
              <w:t>，园区工业企业数据采集量、种类、采集企业覆盖率情况。新研发工业大数据算法模型情况。项目入选省、市示范，或者列为本区域重点项目情况。园区企业通过应用大数据在降本、增效、提质、业务模式创新、产业新增长点培育等方面的成效。</w:t>
            </w:r>
          </w:p>
          <w:p w:rsidR="00651371" w:rsidRPr="00B12DB2" w:rsidRDefault="00915B39">
            <w:pPr>
              <w:widowControl/>
              <w:spacing w:line="500" w:lineRule="exact"/>
              <w:ind w:firstLineChars="200" w:firstLine="480"/>
              <w:jc w:val="left"/>
              <w:rPr>
                <w:rFonts w:eastAsia="Times New Roman"/>
                <w:kern w:val="0"/>
                <w:sz w:val="20"/>
                <w:szCs w:val="20"/>
              </w:rPr>
            </w:pPr>
            <w:r w:rsidRPr="00B12DB2">
              <w:rPr>
                <w:rFonts w:ascii="方正仿宋_GBK" w:eastAsia="方正仿宋_GBK" w:hint="eastAsia"/>
                <w:sz w:val="24"/>
              </w:rPr>
              <w:t>园区利用工业大数据应用案例展区、线上展示平台，定期开展工业大数据相关培训及宣传推广活动情况。</w:t>
            </w:r>
          </w:p>
        </w:tc>
      </w:tr>
      <w:tr w:rsidR="00651371" w:rsidRPr="00B12DB2">
        <w:trPr>
          <w:trHeight w:val="2526"/>
          <w:jc w:val="center"/>
        </w:trPr>
        <w:tc>
          <w:tcPr>
            <w:tcW w:w="659" w:type="dxa"/>
            <w:tcBorders>
              <w:top w:val="single" w:sz="4" w:space="0" w:color="auto"/>
              <w:left w:val="single" w:sz="4" w:space="0" w:color="auto"/>
              <w:bottom w:val="single" w:sz="4" w:space="0" w:color="auto"/>
              <w:right w:val="single" w:sz="4" w:space="0" w:color="auto"/>
            </w:tcBorders>
            <w:vAlign w:val="center"/>
          </w:tcPr>
          <w:p w:rsidR="00651371" w:rsidRPr="00B12DB2" w:rsidRDefault="00915B39" w:rsidP="004641C6">
            <w:pPr>
              <w:spacing w:line="540" w:lineRule="exact"/>
              <w:jc w:val="center"/>
              <w:rPr>
                <w:rFonts w:ascii="方正仿宋_GBK" w:eastAsia="方正仿宋_GBK" w:hAnsi="宋体" w:cs="宋体"/>
                <w:kern w:val="0"/>
                <w:sz w:val="24"/>
              </w:rPr>
            </w:pPr>
            <w:r w:rsidRPr="00B12DB2">
              <w:rPr>
                <w:rFonts w:ascii="方正仿宋_GBK" w:eastAsia="方正仿宋_GBK" w:hAnsi="宋体" w:cs="宋体" w:hint="eastAsia"/>
                <w:kern w:val="0"/>
                <w:sz w:val="24"/>
              </w:rPr>
              <w:t>下一年度工作方案</w:t>
            </w:r>
          </w:p>
        </w:tc>
        <w:tc>
          <w:tcPr>
            <w:tcW w:w="8685" w:type="dxa"/>
            <w:gridSpan w:val="13"/>
            <w:tcBorders>
              <w:top w:val="single" w:sz="4" w:space="0" w:color="auto"/>
              <w:left w:val="nil"/>
              <w:bottom w:val="single" w:sz="4" w:space="0" w:color="auto"/>
            </w:tcBorders>
            <w:vAlign w:val="center"/>
          </w:tcPr>
          <w:p w:rsidR="00651371" w:rsidRPr="00B12DB2" w:rsidRDefault="00651371">
            <w:pPr>
              <w:widowControl/>
              <w:rPr>
                <w:kern w:val="0"/>
                <w:sz w:val="20"/>
                <w:szCs w:val="20"/>
              </w:rPr>
            </w:pPr>
          </w:p>
        </w:tc>
      </w:tr>
    </w:tbl>
    <w:p w:rsidR="00651371" w:rsidRPr="00B12DB2" w:rsidRDefault="00651371">
      <w:pPr>
        <w:pStyle w:val="aff7"/>
      </w:pPr>
    </w:p>
    <w:p w:rsidR="00651371" w:rsidRPr="00B12DB2" w:rsidRDefault="00915B39">
      <w:pPr>
        <w:pStyle w:val="afff6"/>
      </w:pPr>
      <w:bookmarkStart w:id="79" w:name="BKCKWX"/>
      <w:bookmarkStart w:id="80" w:name="_Toc23928614"/>
      <w:bookmarkStart w:id="81" w:name="_Toc8365"/>
      <w:bookmarkStart w:id="82" w:name="_Toc25219234"/>
      <w:bookmarkStart w:id="83" w:name="_Toc25219482"/>
      <w:r w:rsidRPr="00B12DB2">
        <w:rPr>
          <w:rFonts w:hint="eastAsia"/>
        </w:rPr>
        <w:lastRenderedPageBreak/>
        <w:t>参</w:t>
      </w:r>
      <w:r w:rsidRPr="00B12DB2">
        <w:rPr>
          <w:rFonts w:hAnsi="黑体"/>
        </w:rPr>
        <w:t> </w:t>
      </w:r>
      <w:r w:rsidRPr="00B12DB2">
        <w:rPr>
          <w:rFonts w:hint="eastAsia"/>
        </w:rPr>
        <w:t>考</w:t>
      </w:r>
      <w:r w:rsidRPr="00B12DB2">
        <w:rPr>
          <w:rFonts w:hAnsi="黑体"/>
        </w:rPr>
        <w:t> </w:t>
      </w:r>
      <w:r w:rsidRPr="00B12DB2">
        <w:rPr>
          <w:rFonts w:hint="eastAsia"/>
        </w:rPr>
        <w:t>文</w:t>
      </w:r>
      <w:r w:rsidRPr="00B12DB2">
        <w:rPr>
          <w:rFonts w:hAnsi="黑体"/>
        </w:rPr>
        <w:t> </w:t>
      </w:r>
      <w:r w:rsidRPr="00B12DB2">
        <w:rPr>
          <w:rFonts w:hint="eastAsia"/>
        </w:rPr>
        <w:t>献</w:t>
      </w:r>
      <w:bookmarkEnd w:id="79"/>
      <w:bookmarkEnd w:id="80"/>
      <w:bookmarkEnd w:id="81"/>
      <w:bookmarkEnd w:id="82"/>
      <w:bookmarkEnd w:id="83"/>
    </w:p>
    <w:p w:rsidR="00651371" w:rsidRPr="00B12DB2" w:rsidRDefault="00915B39">
      <w:pPr>
        <w:pStyle w:val="aff7"/>
      </w:pPr>
      <w:r w:rsidRPr="00B12DB2">
        <w:rPr>
          <w:rFonts w:hint="eastAsia"/>
        </w:rPr>
        <w:t>[1] 《促进大数据发展行动纲要的通知》（国发〔2015〕50号）</w:t>
      </w:r>
    </w:p>
    <w:p w:rsidR="00651371" w:rsidRPr="00B12DB2" w:rsidRDefault="00915B39">
      <w:pPr>
        <w:pStyle w:val="aff7"/>
      </w:pPr>
      <w:r w:rsidRPr="00B12DB2">
        <w:rPr>
          <w:rFonts w:hint="eastAsia"/>
        </w:rPr>
        <w:t>[2] 《江苏省大数据发展行动计划》（苏政发〔2016〕113号）</w:t>
      </w:r>
    </w:p>
    <w:p w:rsidR="00651371" w:rsidRPr="00B12DB2" w:rsidRDefault="00651371">
      <w:pPr>
        <w:pStyle w:val="aff7"/>
      </w:pPr>
    </w:p>
    <w:p w:rsidR="00651371" w:rsidRPr="00B12DB2" w:rsidRDefault="00915B39">
      <w:pPr>
        <w:pStyle w:val="affffff5"/>
        <w:framePr w:wrap="around"/>
      </w:pPr>
      <w:r w:rsidRPr="00B12DB2">
        <w:t>_________________________________</w:t>
      </w:r>
    </w:p>
    <w:sectPr w:rsidR="00651371" w:rsidRPr="00B12DB2">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B4" w:rsidRDefault="002F03B4">
      <w:r>
        <w:separator/>
      </w:r>
    </w:p>
  </w:endnote>
  <w:endnote w:type="continuationSeparator" w:id="0">
    <w:p w:rsidR="002F03B4" w:rsidRDefault="002F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fixed"/>
    <w:sig w:usb0="00000000" w:usb1="090E0000" w:usb2="00000010" w:usb3="00000000" w:csb0="003C0041" w:csb1="00000000"/>
  </w:font>
  <w:font w:name="等线">
    <w:altName w:val="Arial Unicode MS"/>
    <w:charset w:val="86"/>
    <w:family w:val="auto"/>
    <w:pitch w:val="variable"/>
    <w:sig w:usb0="A00002BF" w:usb1="38CF7CFA" w:usb2="00000016" w:usb3="00000000" w:csb0="0004000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简体">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06" w:rsidRDefault="008B7406">
    <w:pPr>
      <w:pStyle w:val="afff5"/>
    </w:pPr>
    <w:r>
      <w:fldChar w:fldCharType="begin"/>
    </w:r>
    <w:r>
      <w:instrText xml:space="preserve"> PAGE  \* MERGEFORMAT </w:instrText>
    </w:r>
    <w:r>
      <w:fldChar w:fldCharType="separate"/>
    </w:r>
    <w:r w:rsidR="0046377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B4" w:rsidRDefault="002F03B4">
      <w:r>
        <w:separator/>
      </w:r>
    </w:p>
  </w:footnote>
  <w:footnote w:type="continuationSeparator" w:id="0">
    <w:p w:rsidR="002F03B4" w:rsidRDefault="002F0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06" w:rsidRDefault="008B7406">
    <w:pPr>
      <w:pStyle w:val="afffb"/>
    </w:pPr>
    <w:r>
      <w:rPr>
        <w:rFonts w:hint="eastAsia"/>
      </w:rPr>
      <w:t>T</w:t>
    </w:r>
    <w:r>
      <w:t xml:space="preserve">/JSAI </w:t>
    </w:r>
    <w:r>
      <w:rPr>
        <w:rFonts w:hint="eastAsia"/>
      </w:rPr>
      <w:t>002</w:t>
    </w:r>
    <w:r>
      <w:t>—</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a"/>
      <w:lvlText w:val="%1)"/>
      <w:lvlJc w:val="left"/>
      <w:pPr>
        <w:tabs>
          <w:tab w:val="left" w:pos="839"/>
        </w:tabs>
        <w:ind w:left="839" w:hanging="419"/>
      </w:pPr>
      <w:rPr>
        <w:rFonts w:ascii="宋体" w:eastAsia="宋体" w:hint="eastAsia"/>
        <w:b w:val="0"/>
        <w:i w:val="0"/>
        <w:sz w:val="21"/>
      </w:rPr>
    </w:lvl>
    <w:lvl w:ilvl="1">
      <w:start w:val="1"/>
      <w:numFmt w:val="decimal"/>
      <w:pStyle w:val="a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2"/>
  </w:num>
  <w:num w:numId="4">
    <w:abstractNumId w:val="6"/>
  </w:num>
  <w:num w:numId="5">
    <w:abstractNumId w:val="0"/>
  </w:num>
  <w:num w:numId="6">
    <w:abstractNumId w:val="17"/>
  </w:num>
  <w:num w:numId="7">
    <w:abstractNumId w:val="9"/>
  </w:num>
  <w:num w:numId="8">
    <w:abstractNumId w:val="11"/>
  </w:num>
  <w:num w:numId="9">
    <w:abstractNumId w:val="7"/>
  </w:num>
  <w:num w:numId="10">
    <w:abstractNumId w:val="2"/>
  </w:num>
  <w:num w:numId="11">
    <w:abstractNumId w:val="15"/>
  </w:num>
  <w:num w:numId="12">
    <w:abstractNumId w:val="5"/>
  </w:num>
  <w:num w:numId="13">
    <w:abstractNumId w:val="13"/>
  </w:num>
  <w:num w:numId="14">
    <w:abstractNumId w:val="4"/>
  </w:num>
  <w:num w:numId="15">
    <w:abstractNumId w:val="14"/>
  </w:num>
  <w:num w:numId="16">
    <w:abstractNumId w:val="1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7wWBgXR/Gv2bpciwrgU04oKOOTM=" w:salt="IwOjCSwNB4fbEg1qAbSg7g=="/>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3BD"/>
    <w:rsid w:val="0000185F"/>
    <w:rsid w:val="0000586F"/>
    <w:rsid w:val="000114BA"/>
    <w:rsid w:val="00013D86"/>
    <w:rsid w:val="00013E02"/>
    <w:rsid w:val="00015B40"/>
    <w:rsid w:val="00020B69"/>
    <w:rsid w:val="00020FB2"/>
    <w:rsid w:val="0002143C"/>
    <w:rsid w:val="0002464B"/>
    <w:rsid w:val="00025A65"/>
    <w:rsid w:val="00026C31"/>
    <w:rsid w:val="00027280"/>
    <w:rsid w:val="000320A7"/>
    <w:rsid w:val="00035925"/>
    <w:rsid w:val="00053659"/>
    <w:rsid w:val="00053749"/>
    <w:rsid w:val="00055AFD"/>
    <w:rsid w:val="000577C4"/>
    <w:rsid w:val="00060F38"/>
    <w:rsid w:val="00064EA6"/>
    <w:rsid w:val="00066778"/>
    <w:rsid w:val="00067CDF"/>
    <w:rsid w:val="00070559"/>
    <w:rsid w:val="00071AE6"/>
    <w:rsid w:val="00071B9E"/>
    <w:rsid w:val="00072A42"/>
    <w:rsid w:val="00074FBE"/>
    <w:rsid w:val="00083A09"/>
    <w:rsid w:val="00084F30"/>
    <w:rsid w:val="00086C7C"/>
    <w:rsid w:val="0009005E"/>
    <w:rsid w:val="00092857"/>
    <w:rsid w:val="000A07BB"/>
    <w:rsid w:val="000A20A9"/>
    <w:rsid w:val="000A48B1"/>
    <w:rsid w:val="000A6002"/>
    <w:rsid w:val="000A772A"/>
    <w:rsid w:val="000B3143"/>
    <w:rsid w:val="000B3663"/>
    <w:rsid w:val="000B4272"/>
    <w:rsid w:val="000C6B05"/>
    <w:rsid w:val="000C6DD6"/>
    <w:rsid w:val="000C73D4"/>
    <w:rsid w:val="000D01B8"/>
    <w:rsid w:val="000D2C44"/>
    <w:rsid w:val="000D2CF3"/>
    <w:rsid w:val="000D3D4C"/>
    <w:rsid w:val="000D4F51"/>
    <w:rsid w:val="000D718B"/>
    <w:rsid w:val="000E0C46"/>
    <w:rsid w:val="000F030C"/>
    <w:rsid w:val="000F129C"/>
    <w:rsid w:val="000F56E0"/>
    <w:rsid w:val="000F579C"/>
    <w:rsid w:val="001056DE"/>
    <w:rsid w:val="00110371"/>
    <w:rsid w:val="001124C0"/>
    <w:rsid w:val="00113BAD"/>
    <w:rsid w:val="00114D08"/>
    <w:rsid w:val="00127855"/>
    <w:rsid w:val="0013175F"/>
    <w:rsid w:val="0013198B"/>
    <w:rsid w:val="00134ABA"/>
    <w:rsid w:val="001372C4"/>
    <w:rsid w:val="001512B4"/>
    <w:rsid w:val="00156F32"/>
    <w:rsid w:val="001620A5"/>
    <w:rsid w:val="00164E53"/>
    <w:rsid w:val="0016699D"/>
    <w:rsid w:val="00167B99"/>
    <w:rsid w:val="00172243"/>
    <w:rsid w:val="00172517"/>
    <w:rsid w:val="001725F0"/>
    <w:rsid w:val="0017412E"/>
    <w:rsid w:val="00175159"/>
    <w:rsid w:val="001755C8"/>
    <w:rsid w:val="00176208"/>
    <w:rsid w:val="00177F7C"/>
    <w:rsid w:val="0018211B"/>
    <w:rsid w:val="001840D3"/>
    <w:rsid w:val="00185C5E"/>
    <w:rsid w:val="0018696C"/>
    <w:rsid w:val="001900F8"/>
    <w:rsid w:val="00190941"/>
    <w:rsid w:val="00191258"/>
    <w:rsid w:val="00192680"/>
    <w:rsid w:val="00193037"/>
    <w:rsid w:val="00193A2C"/>
    <w:rsid w:val="001A288E"/>
    <w:rsid w:val="001A293D"/>
    <w:rsid w:val="001A34EF"/>
    <w:rsid w:val="001A5F33"/>
    <w:rsid w:val="001B2D49"/>
    <w:rsid w:val="001B6ACF"/>
    <w:rsid w:val="001B6DC2"/>
    <w:rsid w:val="001C149C"/>
    <w:rsid w:val="001C1F0C"/>
    <w:rsid w:val="001C21AC"/>
    <w:rsid w:val="001C47BA"/>
    <w:rsid w:val="001C59EA"/>
    <w:rsid w:val="001C6C66"/>
    <w:rsid w:val="001D406C"/>
    <w:rsid w:val="001D41EE"/>
    <w:rsid w:val="001D78A2"/>
    <w:rsid w:val="001E0380"/>
    <w:rsid w:val="001E13B1"/>
    <w:rsid w:val="001E34B0"/>
    <w:rsid w:val="001E58A2"/>
    <w:rsid w:val="001E7548"/>
    <w:rsid w:val="001F1153"/>
    <w:rsid w:val="001F3642"/>
    <w:rsid w:val="001F3A19"/>
    <w:rsid w:val="00214B77"/>
    <w:rsid w:val="00220915"/>
    <w:rsid w:val="0023414A"/>
    <w:rsid w:val="00234467"/>
    <w:rsid w:val="00234854"/>
    <w:rsid w:val="00237D8D"/>
    <w:rsid w:val="00240FF6"/>
    <w:rsid w:val="00241DA2"/>
    <w:rsid w:val="0024643B"/>
    <w:rsid w:val="00247FEE"/>
    <w:rsid w:val="00250E7D"/>
    <w:rsid w:val="00250FBA"/>
    <w:rsid w:val="0025117C"/>
    <w:rsid w:val="00253B9D"/>
    <w:rsid w:val="00254402"/>
    <w:rsid w:val="002565D5"/>
    <w:rsid w:val="00256DF3"/>
    <w:rsid w:val="002622C0"/>
    <w:rsid w:val="002650B8"/>
    <w:rsid w:val="002771EA"/>
    <w:rsid w:val="002778AE"/>
    <w:rsid w:val="00280551"/>
    <w:rsid w:val="0028269A"/>
    <w:rsid w:val="00283590"/>
    <w:rsid w:val="00286973"/>
    <w:rsid w:val="0029150E"/>
    <w:rsid w:val="00291F5C"/>
    <w:rsid w:val="00294E70"/>
    <w:rsid w:val="002973DA"/>
    <w:rsid w:val="00297D6A"/>
    <w:rsid w:val="002A036C"/>
    <w:rsid w:val="002A0D6A"/>
    <w:rsid w:val="002A1924"/>
    <w:rsid w:val="002A4C2D"/>
    <w:rsid w:val="002A7420"/>
    <w:rsid w:val="002B0F12"/>
    <w:rsid w:val="002B1308"/>
    <w:rsid w:val="002B4554"/>
    <w:rsid w:val="002C72D8"/>
    <w:rsid w:val="002D11FA"/>
    <w:rsid w:val="002D20CB"/>
    <w:rsid w:val="002D596B"/>
    <w:rsid w:val="002E0DDF"/>
    <w:rsid w:val="002E1DAC"/>
    <w:rsid w:val="002E2906"/>
    <w:rsid w:val="002E363B"/>
    <w:rsid w:val="002E5635"/>
    <w:rsid w:val="002E64C3"/>
    <w:rsid w:val="002E6A2C"/>
    <w:rsid w:val="002F03B4"/>
    <w:rsid w:val="002F1D8C"/>
    <w:rsid w:val="002F21DA"/>
    <w:rsid w:val="002F44C8"/>
    <w:rsid w:val="00301F39"/>
    <w:rsid w:val="00306D53"/>
    <w:rsid w:val="00325926"/>
    <w:rsid w:val="00327A8A"/>
    <w:rsid w:val="00327AE1"/>
    <w:rsid w:val="00330F96"/>
    <w:rsid w:val="003316E5"/>
    <w:rsid w:val="00336610"/>
    <w:rsid w:val="00343F73"/>
    <w:rsid w:val="003448EE"/>
    <w:rsid w:val="00345060"/>
    <w:rsid w:val="00352008"/>
    <w:rsid w:val="0035323B"/>
    <w:rsid w:val="00354D3C"/>
    <w:rsid w:val="00357766"/>
    <w:rsid w:val="0036098E"/>
    <w:rsid w:val="003609D2"/>
    <w:rsid w:val="00363F22"/>
    <w:rsid w:val="00367022"/>
    <w:rsid w:val="0037098C"/>
    <w:rsid w:val="00375564"/>
    <w:rsid w:val="00375E74"/>
    <w:rsid w:val="00383191"/>
    <w:rsid w:val="00384176"/>
    <w:rsid w:val="00386DED"/>
    <w:rsid w:val="003912E7"/>
    <w:rsid w:val="00393947"/>
    <w:rsid w:val="0039723F"/>
    <w:rsid w:val="003A2275"/>
    <w:rsid w:val="003A6A4F"/>
    <w:rsid w:val="003A7088"/>
    <w:rsid w:val="003B00DF"/>
    <w:rsid w:val="003B0BA9"/>
    <w:rsid w:val="003B1275"/>
    <w:rsid w:val="003B1778"/>
    <w:rsid w:val="003B75D1"/>
    <w:rsid w:val="003C1027"/>
    <w:rsid w:val="003C11CB"/>
    <w:rsid w:val="003C75CF"/>
    <w:rsid w:val="003C75F3"/>
    <w:rsid w:val="003C78A3"/>
    <w:rsid w:val="003D00C4"/>
    <w:rsid w:val="003E1867"/>
    <w:rsid w:val="003E2EF3"/>
    <w:rsid w:val="003E3129"/>
    <w:rsid w:val="003E5729"/>
    <w:rsid w:val="003E5E95"/>
    <w:rsid w:val="003F4690"/>
    <w:rsid w:val="003F4EE0"/>
    <w:rsid w:val="00400B94"/>
    <w:rsid w:val="00402153"/>
    <w:rsid w:val="00402FC1"/>
    <w:rsid w:val="004109A5"/>
    <w:rsid w:val="00415587"/>
    <w:rsid w:val="00415ADE"/>
    <w:rsid w:val="00415C32"/>
    <w:rsid w:val="00425082"/>
    <w:rsid w:val="0042610A"/>
    <w:rsid w:val="00431DB9"/>
    <w:rsid w:val="00431DEB"/>
    <w:rsid w:val="00436215"/>
    <w:rsid w:val="00441389"/>
    <w:rsid w:val="00441593"/>
    <w:rsid w:val="00446B29"/>
    <w:rsid w:val="00446EEA"/>
    <w:rsid w:val="0044790F"/>
    <w:rsid w:val="00450057"/>
    <w:rsid w:val="00453F9A"/>
    <w:rsid w:val="004566F2"/>
    <w:rsid w:val="004579E0"/>
    <w:rsid w:val="00463778"/>
    <w:rsid w:val="004641C6"/>
    <w:rsid w:val="00466B45"/>
    <w:rsid w:val="00471E91"/>
    <w:rsid w:val="00474675"/>
    <w:rsid w:val="0047470C"/>
    <w:rsid w:val="00492D0E"/>
    <w:rsid w:val="00496D2C"/>
    <w:rsid w:val="004A0BFB"/>
    <w:rsid w:val="004A35F9"/>
    <w:rsid w:val="004A6339"/>
    <w:rsid w:val="004B24C1"/>
    <w:rsid w:val="004B61B8"/>
    <w:rsid w:val="004C11AF"/>
    <w:rsid w:val="004C292F"/>
    <w:rsid w:val="004C64E4"/>
    <w:rsid w:val="004F2D5B"/>
    <w:rsid w:val="0050163E"/>
    <w:rsid w:val="00503BBA"/>
    <w:rsid w:val="00507F94"/>
    <w:rsid w:val="00510280"/>
    <w:rsid w:val="00513D73"/>
    <w:rsid w:val="00514A43"/>
    <w:rsid w:val="005174E5"/>
    <w:rsid w:val="00522393"/>
    <w:rsid w:val="00522620"/>
    <w:rsid w:val="00524DDB"/>
    <w:rsid w:val="00525656"/>
    <w:rsid w:val="005307D3"/>
    <w:rsid w:val="00532374"/>
    <w:rsid w:val="00534C02"/>
    <w:rsid w:val="005366D8"/>
    <w:rsid w:val="00537631"/>
    <w:rsid w:val="0054242E"/>
    <w:rsid w:val="0054264B"/>
    <w:rsid w:val="00543786"/>
    <w:rsid w:val="00543E02"/>
    <w:rsid w:val="00546AB7"/>
    <w:rsid w:val="005533D7"/>
    <w:rsid w:val="0056706F"/>
    <w:rsid w:val="005703DE"/>
    <w:rsid w:val="005772E6"/>
    <w:rsid w:val="0058464E"/>
    <w:rsid w:val="00584812"/>
    <w:rsid w:val="00593B48"/>
    <w:rsid w:val="005A01CB"/>
    <w:rsid w:val="005A1E08"/>
    <w:rsid w:val="005A3D15"/>
    <w:rsid w:val="005A58FF"/>
    <w:rsid w:val="005A5EAF"/>
    <w:rsid w:val="005A64C0"/>
    <w:rsid w:val="005A7B0B"/>
    <w:rsid w:val="005B0C0D"/>
    <w:rsid w:val="005B3B34"/>
    <w:rsid w:val="005B3C11"/>
    <w:rsid w:val="005B71E3"/>
    <w:rsid w:val="005C1C28"/>
    <w:rsid w:val="005C6DB5"/>
    <w:rsid w:val="005D0FA3"/>
    <w:rsid w:val="005D251C"/>
    <w:rsid w:val="005D5F00"/>
    <w:rsid w:val="005E19E7"/>
    <w:rsid w:val="005E4214"/>
    <w:rsid w:val="005F0D35"/>
    <w:rsid w:val="00601B3D"/>
    <w:rsid w:val="006071FE"/>
    <w:rsid w:val="00616D60"/>
    <w:rsid w:val="0061716C"/>
    <w:rsid w:val="006243A1"/>
    <w:rsid w:val="00632E56"/>
    <w:rsid w:val="00635CBA"/>
    <w:rsid w:val="00635CE9"/>
    <w:rsid w:val="00640817"/>
    <w:rsid w:val="0064338B"/>
    <w:rsid w:val="00646542"/>
    <w:rsid w:val="006504F4"/>
    <w:rsid w:val="006508EC"/>
    <w:rsid w:val="00651371"/>
    <w:rsid w:val="00654BC9"/>
    <w:rsid w:val="006552FD"/>
    <w:rsid w:val="00656392"/>
    <w:rsid w:val="00663AF3"/>
    <w:rsid w:val="00666B6C"/>
    <w:rsid w:val="0067001C"/>
    <w:rsid w:val="00670D27"/>
    <w:rsid w:val="0067587E"/>
    <w:rsid w:val="00682682"/>
    <w:rsid w:val="00682702"/>
    <w:rsid w:val="00682CAE"/>
    <w:rsid w:val="006878C5"/>
    <w:rsid w:val="00692368"/>
    <w:rsid w:val="006963E3"/>
    <w:rsid w:val="006A2EBC"/>
    <w:rsid w:val="006A3D98"/>
    <w:rsid w:val="006A5EA0"/>
    <w:rsid w:val="006A6FE1"/>
    <w:rsid w:val="006A783B"/>
    <w:rsid w:val="006A793B"/>
    <w:rsid w:val="006A7A3D"/>
    <w:rsid w:val="006A7B33"/>
    <w:rsid w:val="006B4E13"/>
    <w:rsid w:val="006B5657"/>
    <w:rsid w:val="006B75DD"/>
    <w:rsid w:val="006C67E0"/>
    <w:rsid w:val="006C7ABA"/>
    <w:rsid w:val="006D0D60"/>
    <w:rsid w:val="006D1122"/>
    <w:rsid w:val="006D20DB"/>
    <w:rsid w:val="006D3C00"/>
    <w:rsid w:val="006D4E8A"/>
    <w:rsid w:val="006D6CF4"/>
    <w:rsid w:val="006E20BD"/>
    <w:rsid w:val="006E3675"/>
    <w:rsid w:val="006E4A7F"/>
    <w:rsid w:val="006F2AD4"/>
    <w:rsid w:val="006F6ACA"/>
    <w:rsid w:val="00700837"/>
    <w:rsid w:val="00704DF6"/>
    <w:rsid w:val="0070651C"/>
    <w:rsid w:val="007132A3"/>
    <w:rsid w:val="00715C0B"/>
    <w:rsid w:val="00716421"/>
    <w:rsid w:val="00724EFB"/>
    <w:rsid w:val="0072733F"/>
    <w:rsid w:val="007419C3"/>
    <w:rsid w:val="00744F22"/>
    <w:rsid w:val="007467A7"/>
    <w:rsid w:val="007469DD"/>
    <w:rsid w:val="0074741B"/>
    <w:rsid w:val="0074759E"/>
    <w:rsid w:val="007478EA"/>
    <w:rsid w:val="00750668"/>
    <w:rsid w:val="007536E6"/>
    <w:rsid w:val="0075415C"/>
    <w:rsid w:val="00756AA3"/>
    <w:rsid w:val="00761C0D"/>
    <w:rsid w:val="00763502"/>
    <w:rsid w:val="007641D4"/>
    <w:rsid w:val="00766314"/>
    <w:rsid w:val="00767257"/>
    <w:rsid w:val="00771916"/>
    <w:rsid w:val="00772213"/>
    <w:rsid w:val="007743C3"/>
    <w:rsid w:val="0078437A"/>
    <w:rsid w:val="007913AB"/>
    <w:rsid w:val="007914F7"/>
    <w:rsid w:val="0079284F"/>
    <w:rsid w:val="00794D8D"/>
    <w:rsid w:val="00796021"/>
    <w:rsid w:val="007A07D5"/>
    <w:rsid w:val="007A2540"/>
    <w:rsid w:val="007A6260"/>
    <w:rsid w:val="007B0C53"/>
    <w:rsid w:val="007B1625"/>
    <w:rsid w:val="007B18FE"/>
    <w:rsid w:val="007B706E"/>
    <w:rsid w:val="007B71EB"/>
    <w:rsid w:val="007C340A"/>
    <w:rsid w:val="007C6205"/>
    <w:rsid w:val="007C686A"/>
    <w:rsid w:val="007C728E"/>
    <w:rsid w:val="007D2C53"/>
    <w:rsid w:val="007D3094"/>
    <w:rsid w:val="007D3D60"/>
    <w:rsid w:val="007D64A8"/>
    <w:rsid w:val="007E1980"/>
    <w:rsid w:val="007E4B76"/>
    <w:rsid w:val="007E5915"/>
    <w:rsid w:val="007E5AD3"/>
    <w:rsid w:val="007E5EA8"/>
    <w:rsid w:val="007E6A03"/>
    <w:rsid w:val="007F0CF1"/>
    <w:rsid w:val="007F12A5"/>
    <w:rsid w:val="007F1DD3"/>
    <w:rsid w:val="007F1FE7"/>
    <w:rsid w:val="007F4CF1"/>
    <w:rsid w:val="007F758D"/>
    <w:rsid w:val="007F7D52"/>
    <w:rsid w:val="007F7D87"/>
    <w:rsid w:val="0080654C"/>
    <w:rsid w:val="008071C6"/>
    <w:rsid w:val="00810E29"/>
    <w:rsid w:val="00817A00"/>
    <w:rsid w:val="00820107"/>
    <w:rsid w:val="00831392"/>
    <w:rsid w:val="00835DB3"/>
    <w:rsid w:val="0083617B"/>
    <w:rsid w:val="008364D3"/>
    <w:rsid w:val="008371BD"/>
    <w:rsid w:val="008504A8"/>
    <w:rsid w:val="0085282E"/>
    <w:rsid w:val="008539CE"/>
    <w:rsid w:val="00854E40"/>
    <w:rsid w:val="00866180"/>
    <w:rsid w:val="008707F7"/>
    <w:rsid w:val="0087198C"/>
    <w:rsid w:val="00872C1F"/>
    <w:rsid w:val="00873B42"/>
    <w:rsid w:val="008751C4"/>
    <w:rsid w:val="00881020"/>
    <w:rsid w:val="008856D8"/>
    <w:rsid w:val="008901A8"/>
    <w:rsid w:val="00891498"/>
    <w:rsid w:val="00892E82"/>
    <w:rsid w:val="008A1274"/>
    <w:rsid w:val="008A6798"/>
    <w:rsid w:val="008B14A4"/>
    <w:rsid w:val="008B4C56"/>
    <w:rsid w:val="008B7406"/>
    <w:rsid w:val="008C1B58"/>
    <w:rsid w:val="008C39AE"/>
    <w:rsid w:val="008C590D"/>
    <w:rsid w:val="008E031B"/>
    <w:rsid w:val="008E7029"/>
    <w:rsid w:val="008E7EF6"/>
    <w:rsid w:val="008F1F98"/>
    <w:rsid w:val="008F58E1"/>
    <w:rsid w:val="008F6758"/>
    <w:rsid w:val="0090206E"/>
    <w:rsid w:val="0090329A"/>
    <w:rsid w:val="009040DD"/>
    <w:rsid w:val="00905B47"/>
    <w:rsid w:val="00912982"/>
    <w:rsid w:val="00912CEA"/>
    <w:rsid w:val="00912FF8"/>
    <w:rsid w:val="0091331C"/>
    <w:rsid w:val="00915B39"/>
    <w:rsid w:val="00917765"/>
    <w:rsid w:val="0092528E"/>
    <w:rsid w:val="00926593"/>
    <w:rsid w:val="009279DE"/>
    <w:rsid w:val="00930116"/>
    <w:rsid w:val="00930A8E"/>
    <w:rsid w:val="00932F20"/>
    <w:rsid w:val="00935271"/>
    <w:rsid w:val="00940440"/>
    <w:rsid w:val="00941CC4"/>
    <w:rsid w:val="0094212C"/>
    <w:rsid w:val="0094397A"/>
    <w:rsid w:val="00947796"/>
    <w:rsid w:val="00954689"/>
    <w:rsid w:val="00955CE0"/>
    <w:rsid w:val="009617C9"/>
    <w:rsid w:val="00961C93"/>
    <w:rsid w:val="00965324"/>
    <w:rsid w:val="0097091E"/>
    <w:rsid w:val="0097347A"/>
    <w:rsid w:val="00973557"/>
    <w:rsid w:val="009760D3"/>
    <w:rsid w:val="00977132"/>
    <w:rsid w:val="00977238"/>
    <w:rsid w:val="00981A4B"/>
    <w:rsid w:val="00982501"/>
    <w:rsid w:val="009877D3"/>
    <w:rsid w:val="00994E8F"/>
    <w:rsid w:val="009951DC"/>
    <w:rsid w:val="009959BB"/>
    <w:rsid w:val="00997158"/>
    <w:rsid w:val="009A3A7C"/>
    <w:rsid w:val="009A4BEE"/>
    <w:rsid w:val="009B2ADB"/>
    <w:rsid w:val="009B603A"/>
    <w:rsid w:val="009C2D0E"/>
    <w:rsid w:val="009C3DAC"/>
    <w:rsid w:val="009C42E0"/>
    <w:rsid w:val="009C5EB6"/>
    <w:rsid w:val="009C610E"/>
    <w:rsid w:val="009C621F"/>
    <w:rsid w:val="009D0E8B"/>
    <w:rsid w:val="009D121B"/>
    <w:rsid w:val="009D5362"/>
    <w:rsid w:val="009D5E0C"/>
    <w:rsid w:val="009E0758"/>
    <w:rsid w:val="009E1415"/>
    <w:rsid w:val="009E6116"/>
    <w:rsid w:val="009E6C76"/>
    <w:rsid w:val="009F5BCF"/>
    <w:rsid w:val="00A00DBB"/>
    <w:rsid w:val="00A02E43"/>
    <w:rsid w:val="00A0501F"/>
    <w:rsid w:val="00A065F9"/>
    <w:rsid w:val="00A06CD2"/>
    <w:rsid w:val="00A07F34"/>
    <w:rsid w:val="00A1608C"/>
    <w:rsid w:val="00A169E9"/>
    <w:rsid w:val="00A16D98"/>
    <w:rsid w:val="00A1767F"/>
    <w:rsid w:val="00A207D5"/>
    <w:rsid w:val="00A22154"/>
    <w:rsid w:val="00A25C38"/>
    <w:rsid w:val="00A36016"/>
    <w:rsid w:val="00A367F9"/>
    <w:rsid w:val="00A36BBE"/>
    <w:rsid w:val="00A4307A"/>
    <w:rsid w:val="00A4558D"/>
    <w:rsid w:val="00A47EBB"/>
    <w:rsid w:val="00A51CDD"/>
    <w:rsid w:val="00A55C9D"/>
    <w:rsid w:val="00A57257"/>
    <w:rsid w:val="00A63A17"/>
    <w:rsid w:val="00A66379"/>
    <w:rsid w:val="00A67263"/>
    <w:rsid w:val="00A6730D"/>
    <w:rsid w:val="00A67A44"/>
    <w:rsid w:val="00A71625"/>
    <w:rsid w:val="00A71644"/>
    <w:rsid w:val="00A71B9B"/>
    <w:rsid w:val="00A751C7"/>
    <w:rsid w:val="00A81E8B"/>
    <w:rsid w:val="00A83314"/>
    <w:rsid w:val="00A87844"/>
    <w:rsid w:val="00A90353"/>
    <w:rsid w:val="00A91BEA"/>
    <w:rsid w:val="00A96BAC"/>
    <w:rsid w:val="00AA038C"/>
    <w:rsid w:val="00AA7A09"/>
    <w:rsid w:val="00AB1EBB"/>
    <w:rsid w:val="00AB3B50"/>
    <w:rsid w:val="00AC05B1"/>
    <w:rsid w:val="00AC2AF7"/>
    <w:rsid w:val="00AC3E17"/>
    <w:rsid w:val="00AC473B"/>
    <w:rsid w:val="00AD22C8"/>
    <w:rsid w:val="00AD356C"/>
    <w:rsid w:val="00AD6F9A"/>
    <w:rsid w:val="00AE2914"/>
    <w:rsid w:val="00AE3FEA"/>
    <w:rsid w:val="00AE6D15"/>
    <w:rsid w:val="00AF075D"/>
    <w:rsid w:val="00AF13A4"/>
    <w:rsid w:val="00AF2EE9"/>
    <w:rsid w:val="00AF3CC5"/>
    <w:rsid w:val="00AF4A2C"/>
    <w:rsid w:val="00B0211E"/>
    <w:rsid w:val="00B04182"/>
    <w:rsid w:val="00B06953"/>
    <w:rsid w:val="00B074A6"/>
    <w:rsid w:val="00B07AE3"/>
    <w:rsid w:val="00B11430"/>
    <w:rsid w:val="00B12DB2"/>
    <w:rsid w:val="00B1371F"/>
    <w:rsid w:val="00B14B14"/>
    <w:rsid w:val="00B20D2F"/>
    <w:rsid w:val="00B254DB"/>
    <w:rsid w:val="00B306B3"/>
    <w:rsid w:val="00B31483"/>
    <w:rsid w:val="00B353EB"/>
    <w:rsid w:val="00B439C4"/>
    <w:rsid w:val="00B4535E"/>
    <w:rsid w:val="00B4676B"/>
    <w:rsid w:val="00B5037B"/>
    <w:rsid w:val="00B52A8C"/>
    <w:rsid w:val="00B5751A"/>
    <w:rsid w:val="00B5755C"/>
    <w:rsid w:val="00B636A8"/>
    <w:rsid w:val="00B665C6"/>
    <w:rsid w:val="00B729D1"/>
    <w:rsid w:val="00B805AF"/>
    <w:rsid w:val="00B869EC"/>
    <w:rsid w:val="00B86D26"/>
    <w:rsid w:val="00B9397A"/>
    <w:rsid w:val="00B94CB5"/>
    <w:rsid w:val="00B9633D"/>
    <w:rsid w:val="00BA0B75"/>
    <w:rsid w:val="00BA2EBE"/>
    <w:rsid w:val="00BA5683"/>
    <w:rsid w:val="00BB09FD"/>
    <w:rsid w:val="00BB0F28"/>
    <w:rsid w:val="00BB458A"/>
    <w:rsid w:val="00BB49A6"/>
    <w:rsid w:val="00BC6FE4"/>
    <w:rsid w:val="00BD00D3"/>
    <w:rsid w:val="00BD0113"/>
    <w:rsid w:val="00BD01AF"/>
    <w:rsid w:val="00BD1659"/>
    <w:rsid w:val="00BD1729"/>
    <w:rsid w:val="00BD3AA9"/>
    <w:rsid w:val="00BD4A18"/>
    <w:rsid w:val="00BD62B5"/>
    <w:rsid w:val="00BD6DB2"/>
    <w:rsid w:val="00BE11CF"/>
    <w:rsid w:val="00BE21AB"/>
    <w:rsid w:val="00BE36BD"/>
    <w:rsid w:val="00BE4FC1"/>
    <w:rsid w:val="00BE55CB"/>
    <w:rsid w:val="00BF29C9"/>
    <w:rsid w:val="00BF47AA"/>
    <w:rsid w:val="00BF617A"/>
    <w:rsid w:val="00BF6C91"/>
    <w:rsid w:val="00BF6FCE"/>
    <w:rsid w:val="00C0379D"/>
    <w:rsid w:val="00C03931"/>
    <w:rsid w:val="00C05FE3"/>
    <w:rsid w:val="00C2136D"/>
    <w:rsid w:val="00C214EE"/>
    <w:rsid w:val="00C215C9"/>
    <w:rsid w:val="00C220CF"/>
    <w:rsid w:val="00C2314B"/>
    <w:rsid w:val="00C24971"/>
    <w:rsid w:val="00C26BE5"/>
    <w:rsid w:val="00C26E4D"/>
    <w:rsid w:val="00C27909"/>
    <w:rsid w:val="00C27B03"/>
    <w:rsid w:val="00C314E1"/>
    <w:rsid w:val="00C34397"/>
    <w:rsid w:val="00C37300"/>
    <w:rsid w:val="00C3788B"/>
    <w:rsid w:val="00C4095D"/>
    <w:rsid w:val="00C42BEE"/>
    <w:rsid w:val="00C4778A"/>
    <w:rsid w:val="00C50DDB"/>
    <w:rsid w:val="00C54C79"/>
    <w:rsid w:val="00C601D2"/>
    <w:rsid w:val="00C615F9"/>
    <w:rsid w:val="00C64D76"/>
    <w:rsid w:val="00C65BCC"/>
    <w:rsid w:val="00C66970"/>
    <w:rsid w:val="00C8691C"/>
    <w:rsid w:val="00C901DB"/>
    <w:rsid w:val="00CA168A"/>
    <w:rsid w:val="00CA357E"/>
    <w:rsid w:val="00CA44F9"/>
    <w:rsid w:val="00CA4A69"/>
    <w:rsid w:val="00CB0820"/>
    <w:rsid w:val="00CC3E0C"/>
    <w:rsid w:val="00CC4020"/>
    <w:rsid w:val="00CC58D3"/>
    <w:rsid w:val="00CC5F85"/>
    <w:rsid w:val="00CC60DE"/>
    <w:rsid w:val="00CC6EBF"/>
    <w:rsid w:val="00CC784D"/>
    <w:rsid w:val="00CD68AE"/>
    <w:rsid w:val="00CE1136"/>
    <w:rsid w:val="00CF10C2"/>
    <w:rsid w:val="00CF329A"/>
    <w:rsid w:val="00D0337B"/>
    <w:rsid w:val="00D079B2"/>
    <w:rsid w:val="00D114E9"/>
    <w:rsid w:val="00D221DA"/>
    <w:rsid w:val="00D429C6"/>
    <w:rsid w:val="00D4396E"/>
    <w:rsid w:val="00D47748"/>
    <w:rsid w:val="00D47C64"/>
    <w:rsid w:val="00D54894"/>
    <w:rsid w:val="00D54CC3"/>
    <w:rsid w:val="00D6041A"/>
    <w:rsid w:val="00D633EB"/>
    <w:rsid w:val="00D720C7"/>
    <w:rsid w:val="00D771C0"/>
    <w:rsid w:val="00D7757D"/>
    <w:rsid w:val="00D77F67"/>
    <w:rsid w:val="00D80E6B"/>
    <w:rsid w:val="00D82FF7"/>
    <w:rsid w:val="00D83A1B"/>
    <w:rsid w:val="00D847FE"/>
    <w:rsid w:val="00D964EA"/>
    <w:rsid w:val="00D966D0"/>
    <w:rsid w:val="00DA0C59"/>
    <w:rsid w:val="00DA3991"/>
    <w:rsid w:val="00DB0990"/>
    <w:rsid w:val="00DB2919"/>
    <w:rsid w:val="00DB3664"/>
    <w:rsid w:val="00DB7E6C"/>
    <w:rsid w:val="00DC29A4"/>
    <w:rsid w:val="00DC5492"/>
    <w:rsid w:val="00DC6BDA"/>
    <w:rsid w:val="00DD361A"/>
    <w:rsid w:val="00DD5A29"/>
    <w:rsid w:val="00DD5A64"/>
    <w:rsid w:val="00DD5D9D"/>
    <w:rsid w:val="00DE35CB"/>
    <w:rsid w:val="00DE601D"/>
    <w:rsid w:val="00DE66AE"/>
    <w:rsid w:val="00DE7726"/>
    <w:rsid w:val="00DF21E9"/>
    <w:rsid w:val="00E00BE3"/>
    <w:rsid w:val="00E00F14"/>
    <w:rsid w:val="00E0116B"/>
    <w:rsid w:val="00E04893"/>
    <w:rsid w:val="00E06386"/>
    <w:rsid w:val="00E14063"/>
    <w:rsid w:val="00E149EA"/>
    <w:rsid w:val="00E14DBF"/>
    <w:rsid w:val="00E24EB4"/>
    <w:rsid w:val="00E31454"/>
    <w:rsid w:val="00E320ED"/>
    <w:rsid w:val="00E33AFB"/>
    <w:rsid w:val="00E34218"/>
    <w:rsid w:val="00E34ECF"/>
    <w:rsid w:val="00E40765"/>
    <w:rsid w:val="00E438C8"/>
    <w:rsid w:val="00E46282"/>
    <w:rsid w:val="00E46B99"/>
    <w:rsid w:val="00E50A6D"/>
    <w:rsid w:val="00E5216E"/>
    <w:rsid w:val="00E54B2F"/>
    <w:rsid w:val="00E55D8E"/>
    <w:rsid w:val="00E55DCF"/>
    <w:rsid w:val="00E6263A"/>
    <w:rsid w:val="00E72B04"/>
    <w:rsid w:val="00E82344"/>
    <w:rsid w:val="00E84C82"/>
    <w:rsid w:val="00E84D64"/>
    <w:rsid w:val="00E87408"/>
    <w:rsid w:val="00E90546"/>
    <w:rsid w:val="00E914C4"/>
    <w:rsid w:val="00E934F5"/>
    <w:rsid w:val="00E95B3E"/>
    <w:rsid w:val="00E95D4D"/>
    <w:rsid w:val="00E96961"/>
    <w:rsid w:val="00EA72EC"/>
    <w:rsid w:val="00EB11CB"/>
    <w:rsid w:val="00EB275A"/>
    <w:rsid w:val="00EB2C31"/>
    <w:rsid w:val="00EB786A"/>
    <w:rsid w:val="00EC1578"/>
    <w:rsid w:val="00EC1C72"/>
    <w:rsid w:val="00EC3CC9"/>
    <w:rsid w:val="00EC680A"/>
    <w:rsid w:val="00EE2BED"/>
    <w:rsid w:val="00EE374B"/>
    <w:rsid w:val="00EE6D10"/>
    <w:rsid w:val="00EF54D3"/>
    <w:rsid w:val="00EF6B3C"/>
    <w:rsid w:val="00F07EF3"/>
    <w:rsid w:val="00F118C7"/>
    <w:rsid w:val="00F11BB5"/>
    <w:rsid w:val="00F1417B"/>
    <w:rsid w:val="00F175D6"/>
    <w:rsid w:val="00F34B99"/>
    <w:rsid w:val="00F352D0"/>
    <w:rsid w:val="00F35ACB"/>
    <w:rsid w:val="00F40C61"/>
    <w:rsid w:val="00F4643C"/>
    <w:rsid w:val="00F52DAB"/>
    <w:rsid w:val="00F543F0"/>
    <w:rsid w:val="00F66B03"/>
    <w:rsid w:val="00F75300"/>
    <w:rsid w:val="00F806F5"/>
    <w:rsid w:val="00F81D29"/>
    <w:rsid w:val="00F91C4D"/>
    <w:rsid w:val="00F9287C"/>
    <w:rsid w:val="00F92D86"/>
    <w:rsid w:val="00F92FD9"/>
    <w:rsid w:val="00F9493F"/>
    <w:rsid w:val="00F96511"/>
    <w:rsid w:val="00FA04CA"/>
    <w:rsid w:val="00FA0CFD"/>
    <w:rsid w:val="00FA6684"/>
    <w:rsid w:val="00FA731E"/>
    <w:rsid w:val="00FB2B38"/>
    <w:rsid w:val="00FB48B3"/>
    <w:rsid w:val="00FB74C6"/>
    <w:rsid w:val="00FC0773"/>
    <w:rsid w:val="00FC0A5F"/>
    <w:rsid w:val="00FC2FE4"/>
    <w:rsid w:val="00FC3B11"/>
    <w:rsid w:val="00FC4BDA"/>
    <w:rsid w:val="00FC6358"/>
    <w:rsid w:val="00FD0167"/>
    <w:rsid w:val="00FD01CF"/>
    <w:rsid w:val="00FD320D"/>
    <w:rsid w:val="00FD6C5E"/>
    <w:rsid w:val="00FD77E6"/>
    <w:rsid w:val="00FE23DE"/>
    <w:rsid w:val="00FE7402"/>
    <w:rsid w:val="04727D7D"/>
    <w:rsid w:val="05834AB0"/>
    <w:rsid w:val="0B205295"/>
    <w:rsid w:val="0BE537A2"/>
    <w:rsid w:val="0C1F7D11"/>
    <w:rsid w:val="1013090D"/>
    <w:rsid w:val="11F05B34"/>
    <w:rsid w:val="13302422"/>
    <w:rsid w:val="13FC04EE"/>
    <w:rsid w:val="15CC1F5F"/>
    <w:rsid w:val="1607557C"/>
    <w:rsid w:val="16213478"/>
    <w:rsid w:val="16D205D7"/>
    <w:rsid w:val="188D26C1"/>
    <w:rsid w:val="18F232EA"/>
    <w:rsid w:val="19391E91"/>
    <w:rsid w:val="1EC6008E"/>
    <w:rsid w:val="1FA25E59"/>
    <w:rsid w:val="23CE037C"/>
    <w:rsid w:val="23EF2491"/>
    <w:rsid w:val="2510197D"/>
    <w:rsid w:val="26BC075F"/>
    <w:rsid w:val="28214C1C"/>
    <w:rsid w:val="29B576C1"/>
    <w:rsid w:val="2A566606"/>
    <w:rsid w:val="2CB37D0D"/>
    <w:rsid w:val="2D58185B"/>
    <w:rsid w:val="3BA77FA6"/>
    <w:rsid w:val="3CD00DD5"/>
    <w:rsid w:val="3D506A05"/>
    <w:rsid w:val="3D5167A5"/>
    <w:rsid w:val="3E9D3450"/>
    <w:rsid w:val="3F3A4A31"/>
    <w:rsid w:val="42075160"/>
    <w:rsid w:val="425C7A2F"/>
    <w:rsid w:val="443F3393"/>
    <w:rsid w:val="46456D28"/>
    <w:rsid w:val="4BE22567"/>
    <w:rsid w:val="4CE74533"/>
    <w:rsid w:val="4FF927A8"/>
    <w:rsid w:val="554244DC"/>
    <w:rsid w:val="55AC3C43"/>
    <w:rsid w:val="55DB039F"/>
    <w:rsid w:val="5DB62F60"/>
    <w:rsid w:val="5DCF13BE"/>
    <w:rsid w:val="5E8F6E12"/>
    <w:rsid w:val="60BF73CC"/>
    <w:rsid w:val="63993A25"/>
    <w:rsid w:val="67562280"/>
    <w:rsid w:val="67C44A12"/>
    <w:rsid w:val="697142F9"/>
    <w:rsid w:val="6D671612"/>
    <w:rsid w:val="6DD936E9"/>
    <w:rsid w:val="6E0E6A15"/>
    <w:rsid w:val="715824A1"/>
    <w:rsid w:val="72DD3A73"/>
    <w:rsid w:val="73953818"/>
    <w:rsid w:val="768D7127"/>
    <w:rsid w:val="77F5539F"/>
    <w:rsid w:val="7A1D042B"/>
    <w:rsid w:val="7C0E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index 4" w:qFormat="1"/>
    <w:lsdException w:name="index 6" w:qFormat="1"/>
    <w:lsdException w:name="index 7" w:qFormat="1"/>
    <w:lsdException w:name="index 9" w:qFormat="1"/>
    <w:lsdException w:name="toc 1" w:uiPriority="39"/>
    <w:lsdException w:name="toc 2"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index heading" w:qFormat="1"/>
    <w:lsdException w:name="caption" w:qFormat="1"/>
    <w:lsdException w:name="footnote reference"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d">
    <w:name w:val="Normal"/>
    <w:qFormat/>
    <w:pPr>
      <w:widowControl w:val="0"/>
      <w:jc w:val="both"/>
    </w:pPr>
    <w:rPr>
      <w:kern w:val="2"/>
      <w:sz w:val="21"/>
      <w:szCs w:val="24"/>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
    <w:name w:val="toc 7"/>
    <w:basedOn w:val="afd"/>
    <w:next w:val="afd"/>
    <w:semiHidden/>
    <w:qFormat/>
    <w:pPr>
      <w:tabs>
        <w:tab w:val="right" w:leader="dot" w:pos="9241"/>
      </w:tabs>
      <w:ind w:firstLineChars="500" w:firstLine="505"/>
      <w:jc w:val="left"/>
    </w:pPr>
    <w:rPr>
      <w:rFonts w:ascii="宋体"/>
      <w:szCs w:val="21"/>
    </w:rPr>
  </w:style>
  <w:style w:type="paragraph" w:styleId="8">
    <w:name w:val="index 8"/>
    <w:basedOn w:val="afd"/>
    <w:next w:val="afd"/>
    <w:pPr>
      <w:ind w:left="1680" w:hanging="210"/>
      <w:jc w:val="left"/>
    </w:pPr>
    <w:rPr>
      <w:rFonts w:ascii="Calibri" w:hAnsi="Calibri"/>
      <w:sz w:val="20"/>
      <w:szCs w:val="20"/>
    </w:rPr>
  </w:style>
  <w:style w:type="paragraph" w:styleId="aff1">
    <w:name w:val="caption"/>
    <w:basedOn w:val="afd"/>
    <w:next w:val="afd"/>
    <w:qFormat/>
    <w:pPr>
      <w:spacing w:before="152" w:after="160"/>
    </w:pPr>
    <w:rPr>
      <w:rFonts w:ascii="Arial" w:eastAsia="黑体" w:hAnsi="Arial" w:cs="Arial"/>
      <w:sz w:val="20"/>
      <w:szCs w:val="20"/>
    </w:rPr>
  </w:style>
  <w:style w:type="paragraph" w:styleId="5">
    <w:name w:val="index 5"/>
    <w:basedOn w:val="afd"/>
    <w:next w:val="afd"/>
    <w:pPr>
      <w:ind w:left="1050" w:hanging="210"/>
      <w:jc w:val="left"/>
    </w:pPr>
    <w:rPr>
      <w:rFonts w:ascii="Calibri" w:hAnsi="Calibri"/>
      <w:sz w:val="20"/>
      <w:szCs w:val="20"/>
    </w:rPr>
  </w:style>
  <w:style w:type="paragraph" w:styleId="aff2">
    <w:name w:val="Document Map"/>
    <w:basedOn w:val="afd"/>
    <w:semiHidden/>
    <w:qFormat/>
    <w:pPr>
      <w:shd w:val="clear" w:color="auto" w:fill="000080"/>
    </w:pPr>
  </w:style>
  <w:style w:type="paragraph" w:styleId="6">
    <w:name w:val="index 6"/>
    <w:basedOn w:val="afd"/>
    <w:next w:val="afd"/>
    <w:qFormat/>
    <w:pPr>
      <w:ind w:left="1260" w:hanging="210"/>
      <w:jc w:val="left"/>
    </w:pPr>
    <w:rPr>
      <w:rFonts w:ascii="Calibri" w:hAnsi="Calibri"/>
      <w:sz w:val="20"/>
      <w:szCs w:val="20"/>
    </w:rPr>
  </w:style>
  <w:style w:type="paragraph" w:styleId="4">
    <w:name w:val="index 4"/>
    <w:basedOn w:val="afd"/>
    <w:next w:val="afd"/>
    <w:qFormat/>
    <w:pPr>
      <w:ind w:left="840" w:hanging="210"/>
      <w:jc w:val="left"/>
    </w:pPr>
    <w:rPr>
      <w:rFonts w:ascii="Calibri" w:hAnsi="Calibri"/>
      <w:sz w:val="20"/>
      <w:szCs w:val="20"/>
    </w:rPr>
  </w:style>
  <w:style w:type="paragraph" w:styleId="50">
    <w:name w:val="toc 5"/>
    <w:basedOn w:val="afd"/>
    <w:next w:val="afd"/>
    <w:semiHidden/>
    <w:qFormat/>
    <w:pPr>
      <w:tabs>
        <w:tab w:val="right" w:leader="dot" w:pos="9241"/>
      </w:tabs>
      <w:ind w:firstLineChars="300" w:firstLine="300"/>
      <w:jc w:val="left"/>
    </w:pPr>
    <w:rPr>
      <w:rFonts w:ascii="宋体"/>
      <w:szCs w:val="21"/>
    </w:rPr>
  </w:style>
  <w:style w:type="paragraph" w:styleId="3">
    <w:name w:val="toc 3"/>
    <w:basedOn w:val="afd"/>
    <w:next w:val="afd"/>
    <w:uiPriority w:val="39"/>
    <w:qFormat/>
    <w:pPr>
      <w:tabs>
        <w:tab w:val="right" w:leader="dot" w:pos="9241"/>
      </w:tabs>
      <w:ind w:firstLineChars="100" w:firstLine="102"/>
      <w:jc w:val="left"/>
    </w:pPr>
    <w:rPr>
      <w:rFonts w:ascii="宋体"/>
      <w:szCs w:val="21"/>
    </w:rPr>
  </w:style>
  <w:style w:type="paragraph" w:styleId="80">
    <w:name w:val="toc 8"/>
    <w:basedOn w:val="afd"/>
    <w:next w:val="afd"/>
    <w:semiHidden/>
    <w:qFormat/>
    <w:pPr>
      <w:tabs>
        <w:tab w:val="right" w:leader="dot" w:pos="9241"/>
      </w:tabs>
      <w:ind w:firstLineChars="600" w:firstLine="607"/>
      <w:jc w:val="left"/>
    </w:pPr>
    <w:rPr>
      <w:rFonts w:ascii="宋体"/>
      <w:szCs w:val="21"/>
    </w:rPr>
  </w:style>
  <w:style w:type="paragraph" w:styleId="30">
    <w:name w:val="index 3"/>
    <w:basedOn w:val="afd"/>
    <w:next w:val="afd"/>
    <w:qFormat/>
    <w:pPr>
      <w:ind w:left="630" w:hanging="210"/>
      <w:jc w:val="left"/>
    </w:pPr>
    <w:rPr>
      <w:rFonts w:ascii="Calibri" w:hAnsi="Calibri"/>
      <w:sz w:val="20"/>
      <w:szCs w:val="20"/>
    </w:rPr>
  </w:style>
  <w:style w:type="paragraph" w:styleId="aff3">
    <w:name w:val="endnote text"/>
    <w:basedOn w:val="afd"/>
    <w:semiHidden/>
    <w:qFormat/>
    <w:pPr>
      <w:snapToGrid w:val="0"/>
      <w:jc w:val="left"/>
    </w:pPr>
  </w:style>
  <w:style w:type="paragraph" w:styleId="aff4">
    <w:name w:val="footer"/>
    <w:basedOn w:val="afd"/>
    <w:qFormat/>
    <w:pPr>
      <w:snapToGrid w:val="0"/>
      <w:ind w:rightChars="100" w:right="210"/>
      <w:jc w:val="right"/>
    </w:pPr>
    <w:rPr>
      <w:sz w:val="18"/>
      <w:szCs w:val="18"/>
    </w:rPr>
  </w:style>
  <w:style w:type="paragraph" w:styleId="aff5">
    <w:name w:val="header"/>
    <w:basedOn w:val="afd"/>
    <w:qFormat/>
    <w:pPr>
      <w:snapToGrid w:val="0"/>
      <w:jc w:val="left"/>
    </w:pPr>
    <w:rPr>
      <w:sz w:val="18"/>
      <w:szCs w:val="18"/>
    </w:rPr>
  </w:style>
  <w:style w:type="paragraph" w:styleId="1">
    <w:name w:val="toc 1"/>
    <w:basedOn w:val="afd"/>
    <w:next w:val="afd"/>
    <w:uiPriority w:val="39"/>
    <w:pPr>
      <w:tabs>
        <w:tab w:val="right" w:leader="dot" w:pos="9241"/>
      </w:tabs>
      <w:spacing w:beforeLines="25" w:before="79" w:afterLines="25" w:after="79"/>
      <w:jc w:val="left"/>
    </w:pPr>
    <w:rPr>
      <w:rFonts w:ascii="宋体"/>
      <w:szCs w:val="21"/>
    </w:rPr>
  </w:style>
  <w:style w:type="paragraph" w:styleId="40">
    <w:name w:val="toc 4"/>
    <w:basedOn w:val="afd"/>
    <w:next w:val="afd"/>
    <w:semiHidden/>
    <w:qFormat/>
    <w:pPr>
      <w:tabs>
        <w:tab w:val="right" w:leader="dot" w:pos="9241"/>
      </w:tabs>
      <w:ind w:firstLineChars="200" w:firstLine="198"/>
      <w:jc w:val="left"/>
    </w:pPr>
    <w:rPr>
      <w:rFonts w:ascii="宋体"/>
      <w:szCs w:val="21"/>
    </w:rPr>
  </w:style>
  <w:style w:type="paragraph" w:styleId="aff6">
    <w:name w:val="index heading"/>
    <w:basedOn w:val="afd"/>
    <w:next w:val="10"/>
    <w:qFormat/>
    <w:pPr>
      <w:spacing w:before="120" w:after="120"/>
      <w:jc w:val="center"/>
    </w:pPr>
    <w:rPr>
      <w:rFonts w:ascii="Calibri" w:hAnsi="Calibri"/>
      <w:b/>
      <w:bCs/>
      <w:iCs/>
      <w:szCs w:val="20"/>
    </w:rPr>
  </w:style>
  <w:style w:type="paragraph" w:styleId="10">
    <w:name w:val="index 1"/>
    <w:basedOn w:val="afd"/>
    <w:next w:val="aff7"/>
    <w:pPr>
      <w:tabs>
        <w:tab w:val="right" w:leader="dot" w:pos="9299"/>
      </w:tabs>
      <w:jc w:val="left"/>
    </w:pPr>
    <w:rPr>
      <w:rFonts w:ascii="宋体"/>
      <w:szCs w:val="21"/>
    </w:rPr>
  </w:style>
  <w:style w:type="paragraph" w:customStyle="1" w:styleId="aff7">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d"/>
    <w:qFormat/>
    <w:pPr>
      <w:numPr>
        <w:numId w:val="1"/>
      </w:numPr>
      <w:snapToGrid w:val="0"/>
      <w:jc w:val="left"/>
    </w:pPr>
    <w:rPr>
      <w:rFonts w:ascii="宋体"/>
      <w:sz w:val="18"/>
      <w:szCs w:val="18"/>
    </w:rPr>
  </w:style>
  <w:style w:type="paragraph" w:styleId="60">
    <w:name w:val="toc 6"/>
    <w:basedOn w:val="afd"/>
    <w:next w:val="afd"/>
    <w:semiHidden/>
    <w:qFormat/>
    <w:pPr>
      <w:tabs>
        <w:tab w:val="right" w:leader="dot" w:pos="9241"/>
      </w:tabs>
      <w:ind w:firstLineChars="400" w:firstLine="403"/>
      <w:jc w:val="left"/>
    </w:pPr>
    <w:rPr>
      <w:rFonts w:ascii="宋体"/>
      <w:szCs w:val="21"/>
    </w:rPr>
  </w:style>
  <w:style w:type="paragraph" w:styleId="70">
    <w:name w:val="index 7"/>
    <w:basedOn w:val="afd"/>
    <w:next w:val="afd"/>
    <w:qFormat/>
    <w:pPr>
      <w:ind w:left="1470" w:hanging="210"/>
      <w:jc w:val="left"/>
    </w:pPr>
    <w:rPr>
      <w:rFonts w:ascii="Calibri" w:hAnsi="Calibri"/>
      <w:sz w:val="20"/>
      <w:szCs w:val="20"/>
    </w:rPr>
  </w:style>
  <w:style w:type="paragraph" w:styleId="9">
    <w:name w:val="index 9"/>
    <w:basedOn w:val="afd"/>
    <w:next w:val="afd"/>
    <w:qFormat/>
    <w:pPr>
      <w:ind w:left="1890" w:hanging="210"/>
      <w:jc w:val="left"/>
    </w:pPr>
    <w:rPr>
      <w:rFonts w:ascii="Calibri" w:hAnsi="Calibri"/>
      <w:sz w:val="20"/>
      <w:szCs w:val="20"/>
    </w:rPr>
  </w:style>
  <w:style w:type="paragraph" w:styleId="2">
    <w:name w:val="toc 2"/>
    <w:basedOn w:val="afd"/>
    <w:next w:val="afd"/>
    <w:semiHidden/>
    <w:qFormat/>
    <w:pPr>
      <w:tabs>
        <w:tab w:val="right" w:leader="dot" w:pos="9241"/>
      </w:tabs>
    </w:pPr>
    <w:rPr>
      <w:rFonts w:ascii="宋体"/>
      <w:szCs w:val="21"/>
    </w:rPr>
  </w:style>
  <w:style w:type="paragraph" w:styleId="90">
    <w:name w:val="toc 9"/>
    <w:basedOn w:val="afd"/>
    <w:next w:val="afd"/>
    <w:semiHidden/>
    <w:qFormat/>
    <w:pPr>
      <w:ind w:left="1470"/>
      <w:jc w:val="left"/>
    </w:pPr>
    <w:rPr>
      <w:sz w:val="20"/>
      <w:szCs w:val="20"/>
    </w:rPr>
  </w:style>
  <w:style w:type="paragraph" w:styleId="20">
    <w:name w:val="index 2"/>
    <w:basedOn w:val="afd"/>
    <w:next w:val="afd"/>
    <w:pPr>
      <w:ind w:left="420" w:hanging="210"/>
      <w:jc w:val="left"/>
    </w:pPr>
    <w:rPr>
      <w:rFonts w:ascii="Calibri" w:hAnsi="Calibri"/>
      <w:sz w:val="20"/>
      <w:szCs w:val="20"/>
    </w:rPr>
  </w:style>
  <w:style w:type="table" w:styleId="aff8">
    <w:name w:val="Table Grid"/>
    <w:basedOn w:val="af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ndnote reference"/>
    <w:semiHidden/>
    <w:qFormat/>
    <w:rPr>
      <w:vertAlign w:val="superscript"/>
    </w:rPr>
  </w:style>
  <w:style w:type="character" w:styleId="affa">
    <w:name w:val="page number"/>
    <w:rPr>
      <w:rFonts w:ascii="Times New Roman" w:eastAsia="宋体" w:hAnsi="Times New Roman"/>
      <w:sz w:val="18"/>
    </w:rPr>
  </w:style>
  <w:style w:type="character" w:styleId="affb">
    <w:name w:val="FollowedHyperlink"/>
    <w:rPr>
      <w:color w:val="800080"/>
      <w:u w:val="single"/>
    </w:rPr>
  </w:style>
  <w:style w:type="character" w:styleId="affc">
    <w:name w:val="Hyperlink"/>
    <w:uiPriority w:val="99"/>
    <w:qFormat/>
    <w:rPr>
      <w:color w:val="0000FF"/>
      <w:spacing w:val="0"/>
      <w:w w:val="100"/>
      <w:szCs w:val="21"/>
      <w:u w:val="single"/>
      <w:lang w:val="en-US" w:eastAsia="zh-CN"/>
    </w:rPr>
  </w:style>
  <w:style w:type="character" w:styleId="affd">
    <w:name w:val="footnote reference"/>
    <w:semiHidden/>
    <w:qFormat/>
    <w:rPr>
      <w:vertAlign w:val="superscript"/>
    </w:rPr>
  </w:style>
  <w:style w:type="character" w:customStyle="1" w:styleId="Char0">
    <w:name w:val="首示例 Char"/>
    <w:link w:val="a0"/>
    <w:qFormat/>
    <w:rPr>
      <w:rFonts w:ascii="宋体" w:hAnsi="宋体"/>
      <w:kern w:val="2"/>
      <w:sz w:val="18"/>
      <w:szCs w:val="18"/>
      <w:lang w:val="en-US" w:eastAsia="zh-CN" w:bidi="ar-SA"/>
    </w:rPr>
  </w:style>
  <w:style w:type="paragraph" w:customStyle="1" w:styleId="a0">
    <w:name w:val="首示例"/>
    <w:next w:val="aff7"/>
    <w:link w:val="Char0"/>
    <w:qFormat/>
    <w:pPr>
      <w:numPr>
        <w:numId w:val="2"/>
      </w:numPr>
      <w:tabs>
        <w:tab w:val="left" w:pos="360"/>
      </w:tabs>
      <w:ind w:firstLine="0"/>
    </w:pPr>
    <w:rPr>
      <w:rFonts w:ascii="宋体" w:hAnsi="宋体"/>
      <w:kern w:val="2"/>
      <w:sz w:val="18"/>
      <w:szCs w:val="18"/>
    </w:rPr>
  </w:style>
  <w:style w:type="character" w:customStyle="1" w:styleId="Char">
    <w:name w:val="段 Char"/>
    <w:link w:val="aff7"/>
    <w:rPr>
      <w:rFonts w:ascii="宋体"/>
      <w:sz w:val="21"/>
      <w:lang w:val="en-US" w:eastAsia="zh-CN" w:bidi="ar-SA"/>
    </w:rPr>
  </w:style>
  <w:style w:type="character" w:customStyle="1" w:styleId="affe">
    <w:name w:val="发布"/>
    <w:qFormat/>
    <w:rPr>
      <w:rFonts w:ascii="黑体" w:eastAsia="黑体"/>
      <w:spacing w:val="85"/>
      <w:w w:val="100"/>
      <w:position w:val="3"/>
      <w:sz w:val="28"/>
      <w:szCs w:val="28"/>
    </w:rPr>
  </w:style>
  <w:style w:type="character" w:customStyle="1" w:styleId="Char1">
    <w:name w:val="附录公式 Char"/>
    <w:link w:val="afff"/>
    <w:rPr>
      <w:rFonts w:ascii="宋体"/>
      <w:sz w:val="21"/>
      <w:lang w:val="en-US" w:eastAsia="zh-CN" w:bidi="ar-SA"/>
    </w:rPr>
  </w:style>
  <w:style w:type="paragraph" w:customStyle="1" w:styleId="afff">
    <w:name w:val="附录公式"/>
    <w:basedOn w:val="aff7"/>
    <w:next w:val="aff7"/>
    <w:link w:val="Char1"/>
    <w:qFormat/>
  </w:style>
  <w:style w:type="paragraph" w:customStyle="1" w:styleId="afff0">
    <w:name w:val="标准书眉一"/>
    <w:qFormat/>
    <w:pPr>
      <w:jc w:val="both"/>
    </w:pPr>
  </w:style>
  <w:style w:type="paragraph" w:customStyle="1" w:styleId="af2">
    <w:name w:val="示例×："/>
    <w:basedOn w:val="a5"/>
    <w:qFormat/>
    <w:pPr>
      <w:numPr>
        <w:numId w:val="3"/>
      </w:numPr>
      <w:spacing w:beforeLines="0" w:before="0" w:afterLines="0" w:after="0"/>
      <w:outlineLvl w:val="9"/>
    </w:pPr>
    <w:rPr>
      <w:rFonts w:ascii="宋体" w:eastAsia="宋体"/>
      <w:sz w:val="18"/>
      <w:szCs w:val="18"/>
    </w:rPr>
  </w:style>
  <w:style w:type="paragraph" w:customStyle="1" w:styleId="a5">
    <w:name w:val="章标题"/>
    <w:next w:val="aff7"/>
    <w:qFormat/>
    <w:pPr>
      <w:numPr>
        <w:numId w:val="4"/>
      </w:numPr>
      <w:spacing w:beforeLines="100" w:before="312" w:afterLines="100" w:after="312"/>
      <w:jc w:val="both"/>
      <w:outlineLvl w:val="1"/>
    </w:pPr>
    <w:rPr>
      <w:rFonts w:ascii="黑体" w:eastAsia="黑体"/>
      <w:sz w:val="21"/>
    </w:rPr>
  </w:style>
  <w:style w:type="paragraph" w:customStyle="1" w:styleId="a">
    <w:name w:val="注×："/>
    <w:qFormat/>
    <w:pPr>
      <w:widowControl w:val="0"/>
      <w:numPr>
        <w:numId w:val="5"/>
      </w:numPr>
      <w:autoSpaceDE w:val="0"/>
      <w:autoSpaceDN w:val="0"/>
      <w:jc w:val="both"/>
    </w:pPr>
    <w:rPr>
      <w:rFonts w:ascii="宋体"/>
      <w:sz w:val="18"/>
      <w:szCs w:val="18"/>
    </w:rPr>
  </w:style>
  <w:style w:type="paragraph" w:customStyle="1" w:styleId="afc">
    <w:name w:val="注："/>
    <w:next w:val="aff7"/>
    <w:qFormat/>
    <w:pPr>
      <w:widowControl w:val="0"/>
      <w:numPr>
        <w:numId w:val="6"/>
      </w:numPr>
      <w:autoSpaceDE w:val="0"/>
      <w:autoSpaceDN w:val="0"/>
      <w:jc w:val="both"/>
    </w:pPr>
    <w:rPr>
      <w:rFonts w:ascii="宋体"/>
      <w:sz w:val="18"/>
      <w:szCs w:val="18"/>
    </w:rPr>
  </w:style>
  <w:style w:type="paragraph" w:customStyle="1" w:styleId="ad">
    <w:name w:val="列项●（二级）"/>
    <w:qFormat/>
    <w:pPr>
      <w:numPr>
        <w:ilvl w:val="1"/>
        <w:numId w:val="7"/>
      </w:numPr>
      <w:tabs>
        <w:tab w:val="left" w:pos="840"/>
      </w:tabs>
      <w:jc w:val="both"/>
    </w:pPr>
    <w:rPr>
      <w:rFonts w:ascii="宋体"/>
      <w:sz w:val="21"/>
    </w:rPr>
  </w:style>
  <w:style w:type="paragraph" w:customStyle="1" w:styleId="afff1">
    <w:name w:val="二级无"/>
    <w:basedOn w:val="afff2"/>
    <w:qFormat/>
    <w:pPr>
      <w:spacing w:beforeLines="0" w:before="0" w:afterLines="0" w:after="0"/>
    </w:pPr>
    <w:rPr>
      <w:rFonts w:ascii="宋体" w:eastAsia="宋体"/>
    </w:rPr>
  </w:style>
  <w:style w:type="paragraph" w:customStyle="1" w:styleId="afff2">
    <w:name w:val="二级条标题"/>
    <w:basedOn w:val="a6"/>
    <w:next w:val="aff7"/>
    <w:qFormat/>
    <w:pPr>
      <w:numPr>
        <w:ilvl w:val="0"/>
        <w:numId w:val="0"/>
      </w:numPr>
      <w:spacing w:before="50" w:after="50"/>
      <w:outlineLvl w:val="3"/>
    </w:pPr>
  </w:style>
  <w:style w:type="paragraph" w:customStyle="1" w:styleId="a6">
    <w:name w:val="一级条标题"/>
    <w:next w:val="aff7"/>
    <w:qFormat/>
    <w:pPr>
      <w:numPr>
        <w:ilvl w:val="1"/>
        <w:numId w:val="4"/>
      </w:numPr>
      <w:spacing w:beforeLines="50" w:before="156" w:afterLines="50" w:after="156"/>
      <w:outlineLvl w:val="2"/>
    </w:pPr>
    <w:rPr>
      <w:rFonts w:ascii="黑体" w:eastAsia="黑体"/>
      <w:sz w:val="21"/>
      <w:szCs w:val="21"/>
    </w:rPr>
  </w:style>
  <w:style w:type="paragraph" w:customStyle="1" w:styleId="af0">
    <w:name w:val="字母编号列项（一级）"/>
    <w:qFormat/>
    <w:pPr>
      <w:numPr>
        <w:numId w:val="8"/>
      </w:numPr>
      <w:jc w:val="both"/>
    </w:pPr>
    <w:rPr>
      <w:rFonts w:ascii="宋体"/>
      <w:sz w:val="21"/>
    </w:rPr>
  </w:style>
  <w:style w:type="paragraph" w:customStyle="1" w:styleId="a7">
    <w:name w:val="四级条标题"/>
    <w:basedOn w:val="afff3"/>
    <w:next w:val="aff7"/>
    <w:qFormat/>
    <w:pPr>
      <w:numPr>
        <w:ilvl w:val="4"/>
        <w:numId w:val="4"/>
      </w:numPr>
      <w:outlineLvl w:val="5"/>
    </w:pPr>
  </w:style>
  <w:style w:type="paragraph" w:customStyle="1" w:styleId="afff3">
    <w:name w:val="三级条标题"/>
    <w:basedOn w:val="afff2"/>
    <w:next w:val="aff7"/>
    <w:qFormat/>
    <w:pPr>
      <w:outlineLvl w:val="4"/>
    </w:pPr>
  </w:style>
  <w:style w:type="paragraph" w:customStyle="1" w:styleId="afff4">
    <w:name w:val="标准书脚_偶数页"/>
    <w:qFormat/>
    <w:pPr>
      <w:spacing w:before="120"/>
      <w:ind w:left="221"/>
    </w:pPr>
    <w:rPr>
      <w:rFonts w:ascii="宋体"/>
      <w:sz w:val="18"/>
      <w:szCs w:val="18"/>
    </w:rPr>
  </w:style>
  <w:style w:type="paragraph" w:customStyle="1" w:styleId="a9">
    <w:name w:val="注：（正文）"/>
    <w:basedOn w:val="afc"/>
    <w:next w:val="aff7"/>
    <w:qFormat/>
    <w:pPr>
      <w:numPr>
        <w:numId w:val="9"/>
      </w:numPr>
    </w:pPr>
  </w:style>
  <w:style w:type="paragraph" w:customStyle="1" w:styleId="ae">
    <w:name w:val="列项◆（三级）"/>
    <w:basedOn w:val="afd"/>
    <w:qFormat/>
    <w:pPr>
      <w:numPr>
        <w:ilvl w:val="2"/>
        <w:numId w:val="7"/>
      </w:numPr>
    </w:pPr>
    <w:rPr>
      <w:rFonts w:ascii="宋体"/>
      <w:szCs w:val="21"/>
    </w:rPr>
  </w:style>
  <w:style w:type="paragraph" w:customStyle="1" w:styleId="a8">
    <w:name w:val="五级条标题"/>
    <w:basedOn w:val="a7"/>
    <w:next w:val="aff7"/>
    <w:qFormat/>
    <w:pPr>
      <w:numPr>
        <w:ilvl w:val="5"/>
      </w:numPr>
      <w:outlineLvl w:val="6"/>
    </w:p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参考文献"/>
    <w:basedOn w:val="afd"/>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8">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编号列项（三级）"/>
    <w:qFormat/>
    <w:rPr>
      <w:rFonts w:ascii="宋体"/>
      <w:sz w:val="21"/>
    </w:rPr>
  </w:style>
  <w:style w:type="paragraph" w:customStyle="1" w:styleId="afffa">
    <w:name w:val="目次、标准名称标题"/>
    <w:basedOn w:val="afd"/>
    <w:next w:val="aff7"/>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afffc">
    <w:name w:val="标准书眉_偶数页"/>
    <w:basedOn w:val="afffb"/>
    <w:next w:val="afd"/>
    <w:qFormat/>
    <w:pPr>
      <w:jc w:val="left"/>
    </w:pPr>
  </w:style>
  <w:style w:type="paragraph" w:customStyle="1" w:styleId="a1">
    <w:name w:val="示例"/>
    <w:next w:val="afffd"/>
    <w:qFormat/>
    <w:pPr>
      <w:widowControl w:val="0"/>
      <w:numPr>
        <w:numId w:val="10"/>
      </w:numPr>
      <w:jc w:val="both"/>
    </w:pPr>
    <w:rPr>
      <w:rFonts w:ascii="宋体"/>
      <w:sz w:val="18"/>
      <w:szCs w:val="18"/>
    </w:rPr>
  </w:style>
  <w:style w:type="paragraph" w:customStyle="1" w:styleId="afffd">
    <w:name w:val="示例内容"/>
    <w:qFormat/>
    <w:pPr>
      <w:ind w:firstLineChars="200" w:firstLine="200"/>
    </w:pPr>
    <w:rPr>
      <w:rFonts w:ascii="宋体"/>
      <w:sz w:val="18"/>
      <w:szCs w:val="18"/>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7"/>
      </w:numPr>
      <w:jc w:val="both"/>
    </w:pPr>
    <w:rPr>
      <w:rFonts w:ascii="宋体"/>
      <w:sz w:val="21"/>
    </w:rPr>
  </w:style>
  <w:style w:type="paragraph" w:customStyle="1" w:styleId="afffe">
    <w:name w:val="附录三级无"/>
    <w:basedOn w:val="affff"/>
    <w:qFormat/>
    <w:pPr>
      <w:spacing w:beforeLines="0" w:before="0" w:afterLines="0" w:after="0"/>
    </w:pPr>
    <w:rPr>
      <w:rFonts w:ascii="宋体" w:eastAsia="宋体"/>
      <w:szCs w:val="21"/>
    </w:rPr>
  </w:style>
  <w:style w:type="paragraph" w:customStyle="1" w:styleId="affff">
    <w:name w:val="附录三级条标题"/>
    <w:basedOn w:val="af9"/>
    <w:next w:val="aff7"/>
    <w:qFormat/>
    <w:pPr>
      <w:numPr>
        <w:ilvl w:val="0"/>
        <w:numId w:val="0"/>
      </w:numPr>
      <w:outlineLvl w:val="4"/>
    </w:pPr>
  </w:style>
  <w:style w:type="paragraph" w:customStyle="1" w:styleId="af9">
    <w:name w:val="附录二级条标题"/>
    <w:basedOn w:val="afd"/>
    <w:next w:val="aff7"/>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1">
    <w:name w:val="数字编号列项（二级）"/>
    <w:pPr>
      <w:numPr>
        <w:ilvl w:val="1"/>
        <w:numId w:val="8"/>
      </w:numPr>
      <w:jc w:val="both"/>
    </w:pPr>
    <w:rPr>
      <w:rFonts w:ascii="宋体"/>
      <w:sz w:val="21"/>
    </w:rPr>
  </w:style>
  <w:style w:type="paragraph" w:customStyle="1" w:styleId="a4">
    <w:name w:val="注×：（正文）"/>
    <w:pPr>
      <w:numPr>
        <w:numId w:val="12"/>
      </w:numPr>
      <w:jc w:val="both"/>
    </w:pPr>
    <w:rPr>
      <w:rFonts w:ascii="宋体"/>
      <w:sz w:val="18"/>
      <w:szCs w:val="18"/>
    </w:rPr>
  </w:style>
  <w:style w:type="paragraph" w:customStyle="1" w:styleId="affff0">
    <w:name w:val="参考文献、索引标题"/>
    <w:basedOn w:val="afd"/>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发布部门"/>
    <w:next w:val="aff7"/>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列项说明数字编号"/>
    <w:pPr>
      <w:ind w:leftChars="400" w:left="600" w:hangingChars="200" w:hanging="200"/>
    </w:pPr>
    <w:rPr>
      <w:rFonts w:ascii="宋体"/>
      <w:sz w:val="21"/>
    </w:rPr>
  </w:style>
  <w:style w:type="paragraph" w:customStyle="1" w:styleId="affff3">
    <w:name w:val="发布日期"/>
    <w:pPr>
      <w:framePr w:w="3997" w:h="471" w:hRule="exact" w:vSpace="181" w:wrap="around" w:hAnchor="page" w:x="7089" w:y="14097" w:anchorLock="1"/>
    </w:pPr>
    <w:rPr>
      <w:rFonts w:eastAsia="黑体"/>
      <w:sz w:val="28"/>
    </w:rPr>
  </w:style>
  <w:style w:type="paragraph" w:customStyle="1" w:styleId="a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5">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pPr>
      <w:framePr w:wrap="around"/>
      <w:spacing w:before="370" w:line="400" w:lineRule="exact"/>
    </w:pPr>
    <w:rPr>
      <w:rFonts w:ascii="Times New Roman"/>
      <w:sz w:val="28"/>
      <w:szCs w:val="28"/>
    </w:rPr>
  </w:style>
  <w:style w:type="paragraph" w:customStyle="1" w:styleId="affff7">
    <w:name w:val="三级无"/>
    <w:basedOn w:val="afff3"/>
    <w:pPr>
      <w:spacing w:beforeLines="0" w:before="0" w:afterLines="0" w:after="0"/>
    </w:pPr>
    <w:rPr>
      <w:rFonts w:ascii="宋体" w:eastAsia="宋体"/>
    </w:rPr>
  </w:style>
  <w:style w:type="paragraph" w:customStyle="1" w:styleId="affff8">
    <w:name w:val="封面一致性程度标识"/>
    <w:basedOn w:val="affff6"/>
    <w:pPr>
      <w:framePr w:wrap="around"/>
      <w:spacing w:before="440"/>
    </w:pPr>
    <w:rPr>
      <w:rFonts w:ascii="宋体" w:eastAsia="宋体"/>
    </w:rPr>
  </w:style>
  <w:style w:type="paragraph" w:customStyle="1" w:styleId="affff9">
    <w:name w:val="实施日期"/>
    <w:basedOn w:val="affff3"/>
    <w:pPr>
      <w:framePr w:wrap="around" w:vAnchor="page" w:hAnchor="text"/>
      <w:jc w:val="right"/>
    </w:pPr>
  </w:style>
  <w:style w:type="paragraph" w:customStyle="1" w:styleId="affffa">
    <w:name w:val="封面标准文稿类别"/>
    <w:basedOn w:val="affff8"/>
    <w:pPr>
      <w:framePr w:wrap="around"/>
      <w:spacing w:after="160" w:line="240" w:lineRule="auto"/>
    </w:pPr>
    <w:rPr>
      <w:sz w:val="24"/>
    </w:rPr>
  </w:style>
  <w:style w:type="paragraph" w:customStyle="1" w:styleId="affffb">
    <w:name w:val="封面标准文稿编辑信息"/>
    <w:basedOn w:val="affffa"/>
    <w:pPr>
      <w:framePr w:wrap="around"/>
      <w:spacing w:before="180" w:line="180" w:lineRule="exact"/>
    </w:pPr>
    <w:rPr>
      <w:sz w:val="21"/>
    </w:rPr>
  </w:style>
  <w:style w:type="paragraph" w:customStyle="1" w:styleId="affffc">
    <w:name w:val="封面正文"/>
    <w:pPr>
      <w:jc w:val="both"/>
    </w:pPr>
  </w:style>
  <w:style w:type="paragraph" w:customStyle="1" w:styleId="affffd">
    <w:name w:val="四级无"/>
    <w:basedOn w:val="a7"/>
    <w:pPr>
      <w:spacing w:beforeLines="0" w:before="0" w:afterLines="0" w:after="0"/>
    </w:pPr>
    <w:rPr>
      <w:rFonts w:ascii="宋体" w:eastAsia="宋体"/>
    </w:rPr>
  </w:style>
  <w:style w:type="paragraph" w:customStyle="1" w:styleId="af6">
    <w:name w:val="附录标识"/>
    <w:basedOn w:val="afd"/>
    <w:next w:val="aff7"/>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7"/>
    <w:next w:val="aff7"/>
    <w:pPr>
      <w:ind w:firstLineChars="0" w:firstLine="0"/>
      <w:jc w:val="center"/>
    </w:pPr>
    <w:rPr>
      <w:rFonts w:ascii="黑体" w:eastAsia="黑体"/>
    </w:rPr>
  </w:style>
  <w:style w:type="paragraph" w:customStyle="1" w:styleId="af3">
    <w:name w:val="附录表标号"/>
    <w:basedOn w:val="afd"/>
    <w:next w:val="aff7"/>
    <w:pPr>
      <w:numPr>
        <w:numId w:val="13"/>
      </w:numPr>
      <w:tabs>
        <w:tab w:val="clear" w:pos="0"/>
      </w:tabs>
      <w:spacing w:line="14" w:lineRule="exact"/>
      <w:ind w:left="811" w:hanging="448"/>
      <w:jc w:val="center"/>
      <w:outlineLvl w:val="0"/>
    </w:pPr>
    <w:rPr>
      <w:color w:val="FFFFFF"/>
    </w:rPr>
  </w:style>
  <w:style w:type="paragraph" w:customStyle="1" w:styleId="a3">
    <w:name w:val="图表脚注说明"/>
    <w:basedOn w:val="afd"/>
    <w:pPr>
      <w:numPr>
        <w:numId w:val="14"/>
      </w:numPr>
    </w:pPr>
    <w:rPr>
      <w:rFonts w:ascii="宋体"/>
      <w:sz w:val="18"/>
      <w:szCs w:val="18"/>
    </w:rPr>
  </w:style>
  <w:style w:type="paragraph" w:customStyle="1" w:styleId="af4">
    <w:name w:val="附录表标题"/>
    <w:basedOn w:val="afd"/>
    <w:next w:val="aff7"/>
    <w:pPr>
      <w:numPr>
        <w:ilvl w:val="1"/>
        <w:numId w:val="13"/>
      </w:numPr>
      <w:tabs>
        <w:tab w:val="left" w:pos="180"/>
      </w:tabs>
      <w:spacing w:beforeLines="50" w:before="50" w:afterLines="50" w:after="50"/>
      <w:ind w:left="0" w:firstLine="0"/>
      <w:jc w:val="center"/>
    </w:pPr>
    <w:rPr>
      <w:rFonts w:ascii="黑体" w:eastAsia="黑体"/>
      <w:szCs w:val="21"/>
    </w:rPr>
  </w:style>
  <w:style w:type="paragraph" w:customStyle="1" w:styleId="af5">
    <w:name w:val="正文表标题"/>
    <w:next w:val="aff7"/>
    <w:pPr>
      <w:numPr>
        <w:numId w:val="15"/>
      </w:numPr>
      <w:tabs>
        <w:tab w:val="left" w:pos="360"/>
      </w:tabs>
      <w:spacing w:beforeLines="50" w:before="156" w:afterLines="50" w:after="156"/>
      <w:jc w:val="center"/>
    </w:pPr>
    <w:rPr>
      <w:rFonts w:ascii="黑体" w:eastAsia="黑体"/>
      <w:sz w:val="21"/>
    </w:rPr>
  </w:style>
  <w:style w:type="paragraph" w:customStyle="1" w:styleId="afffff">
    <w:name w:val="附录二级无"/>
    <w:basedOn w:val="af9"/>
    <w:pPr>
      <w:tabs>
        <w:tab w:val="clear" w:pos="360"/>
      </w:tabs>
      <w:spacing w:beforeLines="0" w:before="0" w:afterLines="0" w:after="0"/>
    </w:pPr>
    <w:rPr>
      <w:rFonts w:ascii="宋体" w:eastAsia="宋体"/>
      <w:szCs w:val="21"/>
    </w:rPr>
  </w:style>
  <w:style w:type="paragraph" w:customStyle="1" w:styleId="afffff0">
    <w:name w:val="附录公式编号制表符"/>
    <w:basedOn w:val="afd"/>
    <w:next w:val="aff7"/>
    <w:qFormat/>
    <w:pPr>
      <w:widowControl/>
      <w:tabs>
        <w:tab w:val="center" w:pos="4201"/>
        <w:tab w:val="right" w:leader="dot" w:pos="9298"/>
      </w:tabs>
      <w:autoSpaceDE w:val="0"/>
      <w:autoSpaceDN w:val="0"/>
    </w:pPr>
    <w:rPr>
      <w:rFonts w:ascii="宋体"/>
      <w:kern w:val="0"/>
      <w:szCs w:val="20"/>
    </w:rPr>
  </w:style>
  <w:style w:type="paragraph" w:customStyle="1" w:styleId="afb">
    <w:name w:val="附录数字编号列项（二级）"/>
    <w:qFormat/>
    <w:pPr>
      <w:numPr>
        <w:ilvl w:val="1"/>
        <w:numId w:val="16"/>
      </w:numPr>
    </w:pPr>
    <w:rPr>
      <w:rFonts w:ascii="宋体"/>
      <w:sz w:val="21"/>
    </w:rPr>
  </w:style>
  <w:style w:type="paragraph" w:customStyle="1" w:styleId="afffff1">
    <w:name w:val="附录四级条标题"/>
    <w:basedOn w:val="affff"/>
    <w:next w:val="aff7"/>
    <w:pPr>
      <w:numPr>
        <w:ilvl w:val="5"/>
      </w:numPr>
      <w:outlineLvl w:val="5"/>
    </w:pPr>
  </w:style>
  <w:style w:type="paragraph" w:customStyle="1" w:styleId="afffff2">
    <w:name w:val="附录四级无"/>
    <w:basedOn w:val="afffff1"/>
    <w:pPr>
      <w:tabs>
        <w:tab w:val="clear" w:pos="360"/>
      </w:tabs>
      <w:spacing w:beforeLines="0" w:before="0" w:afterLines="0" w:after="0"/>
    </w:pPr>
    <w:rPr>
      <w:rFonts w:ascii="宋体" w:eastAsia="宋体"/>
      <w:szCs w:val="21"/>
    </w:rPr>
  </w:style>
  <w:style w:type="paragraph" w:customStyle="1" w:styleId="afffff3">
    <w:name w:val="其他发布日期"/>
    <w:basedOn w:val="affff3"/>
    <w:pPr>
      <w:framePr w:wrap="around" w:vAnchor="page" w:hAnchor="text" w:x="1419"/>
    </w:pPr>
  </w:style>
  <w:style w:type="paragraph" w:customStyle="1" w:styleId="aa">
    <w:name w:val="附录图标号"/>
    <w:basedOn w:val="afd"/>
    <w:pPr>
      <w:keepNext/>
      <w:pageBreakBefore/>
      <w:widowControl/>
      <w:numPr>
        <w:numId w:val="17"/>
      </w:numPr>
      <w:spacing w:line="14" w:lineRule="exact"/>
      <w:ind w:left="0" w:firstLine="363"/>
      <w:jc w:val="center"/>
      <w:outlineLvl w:val="0"/>
    </w:pPr>
    <w:rPr>
      <w:color w:val="FFFFFF"/>
    </w:rPr>
  </w:style>
  <w:style w:type="paragraph" w:customStyle="1" w:styleId="22">
    <w:name w:val="封面标准名称2"/>
    <w:basedOn w:val="affff5"/>
    <w:pPr>
      <w:framePr w:wrap="around" w:y="4469"/>
      <w:spacing w:beforeLines="630" w:before="630"/>
    </w:pPr>
  </w:style>
  <w:style w:type="paragraph" w:customStyle="1" w:styleId="ab">
    <w:name w:val="附录图标题"/>
    <w:basedOn w:val="afd"/>
    <w:next w:val="aff7"/>
    <w:pPr>
      <w:numPr>
        <w:ilvl w:val="1"/>
        <w:numId w:val="17"/>
      </w:numPr>
      <w:tabs>
        <w:tab w:val="left" w:pos="363"/>
      </w:tabs>
      <w:spacing w:beforeLines="50" w:before="50" w:afterLines="50" w:after="50"/>
      <w:ind w:left="0" w:firstLine="0"/>
      <w:jc w:val="center"/>
    </w:pPr>
    <w:rPr>
      <w:rFonts w:ascii="黑体" w:eastAsia="黑体"/>
      <w:szCs w:val="21"/>
    </w:rPr>
  </w:style>
  <w:style w:type="paragraph" w:customStyle="1" w:styleId="23">
    <w:name w:val="封面标准英文名称2"/>
    <w:basedOn w:val="affff6"/>
    <w:pPr>
      <w:framePr w:wrap="around" w:y="4469"/>
    </w:pPr>
  </w:style>
  <w:style w:type="paragraph" w:customStyle="1" w:styleId="afffff4">
    <w:name w:val="附录五级条标题"/>
    <w:basedOn w:val="afffff1"/>
    <w:next w:val="aff7"/>
    <w:pPr>
      <w:numPr>
        <w:ilvl w:val="6"/>
      </w:numPr>
      <w:outlineLvl w:val="6"/>
    </w:pPr>
  </w:style>
  <w:style w:type="paragraph" w:customStyle="1" w:styleId="afffff5">
    <w:name w:val="附录五级无"/>
    <w:basedOn w:val="afffff4"/>
    <w:pPr>
      <w:tabs>
        <w:tab w:val="clear" w:pos="360"/>
      </w:tabs>
      <w:spacing w:beforeLines="0" w:before="0" w:afterLines="0" w:after="0"/>
    </w:pPr>
    <w:rPr>
      <w:rFonts w:ascii="宋体" w:eastAsia="宋体"/>
      <w:szCs w:val="21"/>
    </w:rPr>
  </w:style>
  <w:style w:type="paragraph" w:customStyle="1" w:styleId="24">
    <w:name w:val="封面一致性程度标识2"/>
    <w:basedOn w:val="affff8"/>
    <w:pPr>
      <w:framePr w:wrap="around" w:y="4469"/>
    </w:pPr>
  </w:style>
  <w:style w:type="paragraph" w:customStyle="1" w:styleId="af7">
    <w:name w:val="附录章标题"/>
    <w:next w:val="aff7"/>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25">
    <w:name w:val="封面标准文稿编辑信息2"/>
    <w:basedOn w:val="affffb"/>
    <w:pPr>
      <w:framePr w:wrap="around" w:y="4469"/>
    </w:pPr>
  </w:style>
  <w:style w:type="paragraph" w:customStyle="1" w:styleId="af8">
    <w:name w:val="附录一级条标题"/>
    <w:basedOn w:val="af7"/>
    <w:next w:val="aff7"/>
    <w:pPr>
      <w:numPr>
        <w:ilvl w:val="2"/>
      </w:numPr>
      <w:autoSpaceDN w:val="0"/>
      <w:spacing w:beforeLines="50" w:before="50" w:afterLines="50" w:after="50"/>
      <w:outlineLvl w:val="2"/>
    </w:pPr>
  </w:style>
  <w:style w:type="paragraph" w:customStyle="1" w:styleId="afffff6">
    <w:name w:val="附录一级无"/>
    <w:basedOn w:val="af8"/>
    <w:pPr>
      <w:tabs>
        <w:tab w:val="clear" w:pos="360"/>
      </w:tabs>
      <w:spacing w:beforeLines="0" w:before="0" w:afterLines="0" w:after="0"/>
    </w:pPr>
    <w:rPr>
      <w:rFonts w:ascii="宋体" w:eastAsia="宋体"/>
      <w:szCs w:val="21"/>
    </w:rPr>
  </w:style>
  <w:style w:type="paragraph" w:customStyle="1" w:styleId="afa">
    <w:name w:val="附录字母编号列项（一级）"/>
    <w:qFormat/>
    <w:pPr>
      <w:numPr>
        <w:numId w:val="16"/>
      </w:numPr>
    </w:pPr>
    <w:rPr>
      <w:rFonts w:ascii="宋体"/>
      <w:sz w:val="21"/>
    </w:rPr>
  </w:style>
  <w:style w:type="paragraph" w:customStyle="1" w:styleId="afffff7">
    <w:name w:val="列项说明"/>
    <w:basedOn w:val="afd"/>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目次、索引正文"/>
    <w:pPr>
      <w:spacing w:line="320" w:lineRule="exact"/>
      <w:jc w:val="both"/>
    </w:pPr>
    <w:rPr>
      <w:rFonts w:ascii="宋体"/>
      <w:sz w:val="21"/>
    </w:rPr>
  </w:style>
  <w:style w:type="paragraph" w:customStyle="1" w:styleId="afffff9">
    <w:name w:val="其他标准标志"/>
    <w:basedOn w:val="afff8"/>
    <w:pPr>
      <w:framePr w:w="6101" w:wrap="around" w:vAnchor="page" w:hAnchor="page" w:x="4673" w:y="942"/>
    </w:pPr>
    <w:rPr>
      <w:w w:val="130"/>
    </w:rPr>
  </w:style>
  <w:style w:type="paragraph" w:customStyle="1" w:styleId="afffffa">
    <w:name w:val="其他标准称谓"/>
    <w:next w:val="af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1"/>
    <w:pPr>
      <w:framePr w:wrap="around" w:y="15310"/>
      <w:spacing w:line="0" w:lineRule="atLeast"/>
    </w:pPr>
    <w:rPr>
      <w:rFonts w:ascii="黑体" w:eastAsia="黑体"/>
      <w:b w:val="0"/>
    </w:rPr>
  </w:style>
  <w:style w:type="paragraph" w:customStyle="1" w:styleId="afffffc">
    <w:name w:val="前言、引言标题"/>
    <w:next w:val="aff7"/>
    <w:pPr>
      <w:keepNext/>
      <w:pageBreakBefore/>
      <w:shd w:val="clear" w:color="FFFFFF" w:fill="FFFFFF"/>
      <w:spacing w:before="640" w:after="560"/>
      <w:jc w:val="center"/>
      <w:outlineLvl w:val="0"/>
    </w:pPr>
    <w:rPr>
      <w:rFonts w:ascii="黑体" w:eastAsia="黑体"/>
      <w:sz w:val="32"/>
    </w:rPr>
  </w:style>
  <w:style w:type="paragraph" w:customStyle="1" w:styleId="afffffd">
    <w:name w:val="示例后文字"/>
    <w:basedOn w:val="aff7"/>
    <w:next w:val="aff7"/>
    <w:qFormat/>
    <w:pPr>
      <w:ind w:firstLine="360"/>
    </w:pPr>
    <w:rPr>
      <w:sz w:val="18"/>
    </w:rPr>
  </w:style>
  <w:style w:type="paragraph" w:customStyle="1" w:styleId="afffffe">
    <w:name w:val="条文脚注"/>
    <w:basedOn w:val="af"/>
    <w:pPr>
      <w:numPr>
        <w:numId w:val="0"/>
      </w:numPr>
      <w:jc w:val="both"/>
    </w:pPr>
  </w:style>
  <w:style w:type="paragraph" w:customStyle="1" w:styleId="affffff">
    <w:name w:val="图标脚注说明"/>
    <w:basedOn w:val="aff7"/>
    <w:pPr>
      <w:ind w:left="840" w:firstLineChars="0" w:hanging="420"/>
    </w:pPr>
    <w:rPr>
      <w:sz w:val="18"/>
      <w:szCs w:val="18"/>
    </w:rPr>
  </w:style>
  <w:style w:type="paragraph" w:customStyle="1" w:styleId="affffff0">
    <w:name w:val="图的脚注"/>
    <w:next w:val="aff7"/>
    <w:qFormat/>
    <w:pPr>
      <w:widowControl w:val="0"/>
      <w:ind w:leftChars="200" w:left="840" w:hangingChars="200" w:hanging="420"/>
      <w:jc w:val="both"/>
    </w:pPr>
    <w:rPr>
      <w:rFonts w:ascii="宋体"/>
      <w:sz w:val="18"/>
    </w:rPr>
  </w:style>
  <w:style w:type="paragraph" w:customStyle="1" w:styleId="affffff1">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8"/>
    <w:pPr>
      <w:spacing w:beforeLines="0" w:before="0" w:afterLines="0" w:after="0"/>
    </w:pPr>
    <w:rPr>
      <w:rFonts w:ascii="宋体" w:eastAsia="宋体"/>
    </w:rPr>
  </w:style>
  <w:style w:type="paragraph" w:customStyle="1" w:styleId="affffff3">
    <w:name w:val="一级无"/>
    <w:basedOn w:val="a6"/>
    <w:pPr>
      <w:spacing w:beforeLines="0" w:before="0" w:afterLines="0" w:after="0"/>
    </w:pPr>
    <w:rPr>
      <w:rFonts w:ascii="宋体" w:eastAsia="宋体"/>
    </w:rPr>
  </w:style>
  <w:style w:type="paragraph" w:customStyle="1" w:styleId="affffff4">
    <w:name w:val="正文公式编号制表符"/>
    <w:basedOn w:val="aff7"/>
    <w:next w:val="aff7"/>
    <w:qFormat/>
    <w:pPr>
      <w:ind w:firstLineChars="0" w:firstLine="0"/>
    </w:pPr>
  </w:style>
  <w:style w:type="paragraph" w:customStyle="1" w:styleId="a2">
    <w:name w:val="正文图标题"/>
    <w:next w:val="aff7"/>
    <w:pPr>
      <w:numPr>
        <w:numId w:val="18"/>
      </w:numPr>
      <w:spacing w:beforeLines="50" w:before="156" w:afterLines="50" w:after="156"/>
      <w:jc w:val="center"/>
    </w:pPr>
    <w:rPr>
      <w:rFonts w:ascii="黑体" w:eastAsia="黑体"/>
      <w:sz w:val="21"/>
    </w:rPr>
  </w:style>
  <w:style w:type="paragraph" w:customStyle="1" w:styleId="affffff5">
    <w:name w:val="终结线"/>
    <w:basedOn w:val="afd"/>
    <w:pPr>
      <w:framePr w:hSpace="181" w:vSpace="181" w:wrap="around" w:vAnchor="text" w:hAnchor="margin" w:xAlign="center" w:y="285"/>
    </w:pPr>
  </w:style>
  <w:style w:type="paragraph" w:customStyle="1" w:styleId="affffff6">
    <w:name w:val="其他实施日期"/>
    <w:basedOn w:val="affff9"/>
    <w:pPr>
      <w:framePr w:wrap="around"/>
    </w:pPr>
  </w:style>
  <w:style w:type="paragraph" w:customStyle="1" w:styleId="26">
    <w:name w:val="封面标准文稿类别2"/>
    <w:basedOn w:val="affffa"/>
    <w:pPr>
      <w:framePr w:wrap="around" w:y="4469"/>
    </w:pPr>
  </w:style>
  <w:style w:type="paragraph" w:customStyle="1" w:styleId="affffff7">
    <w:name w:val="表格内容"/>
    <w:basedOn w:val="afd"/>
    <w:pPr>
      <w:spacing w:line="360" w:lineRule="exact"/>
      <w:jc w:val="left"/>
    </w:pPr>
    <w:rPr>
      <w:rFonts w:eastAsia="方正仿宋_GBK"/>
      <w:szCs w:val="21"/>
    </w:rPr>
  </w:style>
  <w:style w:type="paragraph" w:styleId="affffff8">
    <w:name w:val="Balloon Text"/>
    <w:basedOn w:val="afd"/>
    <w:link w:val="Char2"/>
    <w:semiHidden/>
    <w:unhideWhenUsed/>
    <w:rsid w:val="001D78A2"/>
    <w:rPr>
      <w:sz w:val="18"/>
      <w:szCs w:val="18"/>
    </w:rPr>
  </w:style>
  <w:style w:type="character" w:customStyle="1" w:styleId="Char2">
    <w:name w:val="批注框文本 Char"/>
    <w:basedOn w:val="afe"/>
    <w:link w:val="affffff8"/>
    <w:semiHidden/>
    <w:rsid w:val="001D78A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index 4" w:qFormat="1"/>
    <w:lsdException w:name="index 6" w:qFormat="1"/>
    <w:lsdException w:name="index 7" w:qFormat="1"/>
    <w:lsdException w:name="index 9" w:qFormat="1"/>
    <w:lsdException w:name="toc 1" w:uiPriority="39"/>
    <w:lsdException w:name="toc 2"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index heading" w:qFormat="1"/>
    <w:lsdException w:name="caption" w:qFormat="1"/>
    <w:lsdException w:name="footnote reference"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d">
    <w:name w:val="Normal"/>
    <w:qFormat/>
    <w:pPr>
      <w:widowControl w:val="0"/>
      <w:jc w:val="both"/>
    </w:pPr>
    <w:rPr>
      <w:kern w:val="2"/>
      <w:sz w:val="21"/>
      <w:szCs w:val="24"/>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
    <w:name w:val="toc 7"/>
    <w:basedOn w:val="afd"/>
    <w:next w:val="afd"/>
    <w:semiHidden/>
    <w:qFormat/>
    <w:pPr>
      <w:tabs>
        <w:tab w:val="right" w:leader="dot" w:pos="9241"/>
      </w:tabs>
      <w:ind w:firstLineChars="500" w:firstLine="505"/>
      <w:jc w:val="left"/>
    </w:pPr>
    <w:rPr>
      <w:rFonts w:ascii="宋体"/>
      <w:szCs w:val="21"/>
    </w:rPr>
  </w:style>
  <w:style w:type="paragraph" w:styleId="8">
    <w:name w:val="index 8"/>
    <w:basedOn w:val="afd"/>
    <w:next w:val="afd"/>
    <w:pPr>
      <w:ind w:left="1680" w:hanging="210"/>
      <w:jc w:val="left"/>
    </w:pPr>
    <w:rPr>
      <w:rFonts w:ascii="Calibri" w:hAnsi="Calibri"/>
      <w:sz w:val="20"/>
      <w:szCs w:val="20"/>
    </w:rPr>
  </w:style>
  <w:style w:type="paragraph" w:styleId="aff1">
    <w:name w:val="caption"/>
    <w:basedOn w:val="afd"/>
    <w:next w:val="afd"/>
    <w:qFormat/>
    <w:pPr>
      <w:spacing w:before="152" w:after="160"/>
    </w:pPr>
    <w:rPr>
      <w:rFonts w:ascii="Arial" w:eastAsia="黑体" w:hAnsi="Arial" w:cs="Arial"/>
      <w:sz w:val="20"/>
      <w:szCs w:val="20"/>
    </w:rPr>
  </w:style>
  <w:style w:type="paragraph" w:styleId="5">
    <w:name w:val="index 5"/>
    <w:basedOn w:val="afd"/>
    <w:next w:val="afd"/>
    <w:pPr>
      <w:ind w:left="1050" w:hanging="210"/>
      <w:jc w:val="left"/>
    </w:pPr>
    <w:rPr>
      <w:rFonts w:ascii="Calibri" w:hAnsi="Calibri"/>
      <w:sz w:val="20"/>
      <w:szCs w:val="20"/>
    </w:rPr>
  </w:style>
  <w:style w:type="paragraph" w:styleId="aff2">
    <w:name w:val="Document Map"/>
    <w:basedOn w:val="afd"/>
    <w:semiHidden/>
    <w:qFormat/>
    <w:pPr>
      <w:shd w:val="clear" w:color="auto" w:fill="000080"/>
    </w:pPr>
  </w:style>
  <w:style w:type="paragraph" w:styleId="6">
    <w:name w:val="index 6"/>
    <w:basedOn w:val="afd"/>
    <w:next w:val="afd"/>
    <w:qFormat/>
    <w:pPr>
      <w:ind w:left="1260" w:hanging="210"/>
      <w:jc w:val="left"/>
    </w:pPr>
    <w:rPr>
      <w:rFonts w:ascii="Calibri" w:hAnsi="Calibri"/>
      <w:sz w:val="20"/>
      <w:szCs w:val="20"/>
    </w:rPr>
  </w:style>
  <w:style w:type="paragraph" w:styleId="4">
    <w:name w:val="index 4"/>
    <w:basedOn w:val="afd"/>
    <w:next w:val="afd"/>
    <w:qFormat/>
    <w:pPr>
      <w:ind w:left="840" w:hanging="210"/>
      <w:jc w:val="left"/>
    </w:pPr>
    <w:rPr>
      <w:rFonts w:ascii="Calibri" w:hAnsi="Calibri"/>
      <w:sz w:val="20"/>
      <w:szCs w:val="20"/>
    </w:rPr>
  </w:style>
  <w:style w:type="paragraph" w:styleId="50">
    <w:name w:val="toc 5"/>
    <w:basedOn w:val="afd"/>
    <w:next w:val="afd"/>
    <w:semiHidden/>
    <w:qFormat/>
    <w:pPr>
      <w:tabs>
        <w:tab w:val="right" w:leader="dot" w:pos="9241"/>
      </w:tabs>
      <w:ind w:firstLineChars="300" w:firstLine="300"/>
      <w:jc w:val="left"/>
    </w:pPr>
    <w:rPr>
      <w:rFonts w:ascii="宋体"/>
      <w:szCs w:val="21"/>
    </w:rPr>
  </w:style>
  <w:style w:type="paragraph" w:styleId="3">
    <w:name w:val="toc 3"/>
    <w:basedOn w:val="afd"/>
    <w:next w:val="afd"/>
    <w:uiPriority w:val="39"/>
    <w:qFormat/>
    <w:pPr>
      <w:tabs>
        <w:tab w:val="right" w:leader="dot" w:pos="9241"/>
      </w:tabs>
      <w:ind w:firstLineChars="100" w:firstLine="102"/>
      <w:jc w:val="left"/>
    </w:pPr>
    <w:rPr>
      <w:rFonts w:ascii="宋体"/>
      <w:szCs w:val="21"/>
    </w:rPr>
  </w:style>
  <w:style w:type="paragraph" w:styleId="80">
    <w:name w:val="toc 8"/>
    <w:basedOn w:val="afd"/>
    <w:next w:val="afd"/>
    <w:semiHidden/>
    <w:qFormat/>
    <w:pPr>
      <w:tabs>
        <w:tab w:val="right" w:leader="dot" w:pos="9241"/>
      </w:tabs>
      <w:ind w:firstLineChars="600" w:firstLine="607"/>
      <w:jc w:val="left"/>
    </w:pPr>
    <w:rPr>
      <w:rFonts w:ascii="宋体"/>
      <w:szCs w:val="21"/>
    </w:rPr>
  </w:style>
  <w:style w:type="paragraph" w:styleId="30">
    <w:name w:val="index 3"/>
    <w:basedOn w:val="afd"/>
    <w:next w:val="afd"/>
    <w:qFormat/>
    <w:pPr>
      <w:ind w:left="630" w:hanging="210"/>
      <w:jc w:val="left"/>
    </w:pPr>
    <w:rPr>
      <w:rFonts w:ascii="Calibri" w:hAnsi="Calibri"/>
      <w:sz w:val="20"/>
      <w:szCs w:val="20"/>
    </w:rPr>
  </w:style>
  <w:style w:type="paragraph" w:styleId="aff3">
    <w:name w:val="endnote text"/>
    <w:basedOn w:val="afd"/>
    <w:semiHidden/>
    <w:qFormat/>
    <w:pPr>
      <w:snapToGrid w:val="0"/>
      <w:jc w:val="left"/>
    </w:pPr>
  </w:style>
  <w:style w:type="paragraph" w:styleId="aff4">
    <w:name w:val="footer"/>
    <w:basedOn w:val="afd"/>
    <w:qFormat/>
    <w:pPr>
      <w:snapToGrid w:val="0"/>
      <w:ind w:rightChars="100" w:right="210"/>
      <w:jc w:val="right"/>
    </w:pPr>
    <w:rPr>
      <w:sz w:val="18"/>
      <w:szCs w:val="18"/>
    </w:rPr>
  </w:style>
  <w:style w:type="paragraph" w:styleId="aff5">
    <w:name w:val="header"/>
    <w:basedOn w:val="afd"/>
    <w:qFormat/>
    <w:pPr>
      <w:snapToGrid w:val="0"/>
      <w:jc w:val="left"/>
    </w:pPr>
    <w:rPr>
      <w:sz w:val="18"/>
      <w:szCs w:val="18"/>
    </w:rPr>
  </w:style>
  <w:style w:type="paragraph" w:styleId="1">
    <w:name w:val="toc 1"/>
    <w:basedOn w:val="afd"/>
    <w:next w:val="afd"/>
    <w:uiPriority w:val="39"/>
    <w:pPr>
      <w:tabs>
        <w:tab w:val="right" w:leader="dot" w:pos="9241"/>
      </w:tabs>
      <w:spacing w:beforeLines="25" w:before="79" w:afterLines="25" w:after="79"/>
      <w:jc w:val="left"/>
    </w:pPr>
    <w:rPr>
      <w:rFonts w:ascii="宋体"/>
      <w:szCs w:val="21"/>
    </w:rPr>
  </w:style>
  <w:style w:type="paragraph" w:styleId="40">
    <w:name w:val="toc 4"/>
    <w:basedOn w:val="afd"/>
    <w:next w:val="afd"/>
    <w:semiHidden/>
    <w:qFormat/>
    <w:pPr>
      <w:tabs>
        <w:tab w:val="right" w:leader="dot" w:pos="9241"/>
      </w:tabs>
      <w:ind w:firstLineChars="200" w:firstLine="198"/>
      <w:jc w:val="left"/>
    </w:pPr>
    <w:rPr>
      <w:rFonts w:ascii="宋体"/>
      <w:szCs w:val="21"/>
    </w:rPr>
  </w:style>
  <w:style w:type="paragraph" w:styleId="aff6">
    <w:name w:val="index heading"/>
    <w:basedOn w:val="afd"/>
    <w:next w:val="10"/>
    <w:qFormat/>
    <w:pPr>
      <w:spacing w:before="120" w:after="120"/>
      <w:jc w:val="center"/>
    </w:pPr>
    <w:rPr>
      <w:rFonts w:ascii="Calibri" w:hAnsi="Calibri"/>
      <w:b/>
      <w:bCs/>
      <w:iCs/>
      <w:szCs w:val="20"/>
    </w:rPr>
  </w:style>
  <w:style w:type="paragraph" w:styleId="10">
    <w:name w:val="index 1"/>
    <w:basedOn w:val="afd"/>
    <w:next w:val="aff7"/>
    <w:pPr>
      <w:tabs>
        <w:tab w:val="right" w:leader="dot" w:pos="9299"/>
      </w:tabs>
      <w:jc w:val="left"/>
    </w:pPr>
    <w:rPr>
      <w:rFonts w:ascii="宋体"/>
      <w:szCs w:val="21"/>
    </w:rPr>
  </w:style>
  <w:style w:type="paragraph" w:customStyle="1" w:styleId="aff7">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d"/>
    <w:qFormat/>
    <w:pPr>
      <w:numPr>
        <w:numId w:val="1"/>
      </w:numPr>
      <w:snapToGrid w:val="0"/>
      <w:jc w:val="left"/>
    </w:pPr>
    <w:rPr>
      <w:rFonts w:ascii="宋体"/>
      <w:sz w:val="18"/>
      <w:szCs w:val="18"/>
    </w:rPr>
  </w:style>
  <w:style w:type="paragraph" w:styleId="60">
    <w:name w:val="toc 6"/>
    <w:basedOn w:val="afd"/>
    <w:next w:val="afd"/>
    <w:semiHidden/>
    <w:qFormat/>
    <w:pPr>
      <w:tabs>
        <w:tab w:val="right" w:leader="dot" w:pos="9241"/>
      </w:tabs>
      <w:ind w:firstLineChars="400" w:firstLine="403"/>
      <w:jc w:val="left"/>
    </w:pPr>
    <w:rPr>
      <w:rFonts w:ascii="宋体"/>
      <w:szCs w:val="21"/>
    </w:rPr>
  </w:style>
  <w:style w:type="paragraph" w:styleId="70">
    <w:name w:val="index 7"/>
    <w:basedOn w:val="afd"/>
    <w:next w:val="afd"/>
    <w:qFormat/>
    <w:pPr>
      <w:ind w:left="1470" w:hanging="210"/>
      <w:jc w:val="left"/>
    </w:pPr>
    <w:rPr>
      <w:rFonts w:ascii="Calibri" w:hAnsi="Calibri"/>
      <w:sz w:val="20"/>
      <w:szCs w:val="20"/>
    </w:rPr>
  </w:style>
  <w:style w:type="paragraph" w:styleId="9">
    <w:name w:val="index 9"/>
    <w:basedOn w:val="afd"/>
    <w:next w:val="afd"/>
    <w:qFormat/>
    <w:pPr>
      <w:ind w:left="1890" w:hanging="210"/>
      <w:jc w:val="left"/>
    </w:pPr>
    <w:rPr>
      <w:rFonts w:ascii="Calibri" w:hAnsi="Calibri"/>
      <w:sz w:val="20"/>
      <w:szCs w:val="20"/>
    </w:rPr>
  </w:style>
  <w:style w:type="paragraph" w:styleId="2">
    <w:name w:val="toc 2"/>
    <w:basedOn w:val="afd"/>
    <w:next w:val="afd"/>
    <w:semiHidden/>
    <w:qFormat/>
    <w:pPr>
      <w:tabs>
        <w:tab w:val="right" w:leader="dot" w:pos="9241"/>
      </w:tabs>
    </w:pPr>
    <w:rPr>
      <w:rFonts w:ascii="宋体"/>
      <w:szCs w:val="21"/>
    </w:rPr>
  </w:style>
  <w:style w:type="paragraph" w:styleId="90">
    <w:name w:val="toc 9"/>
    <w:basedOn w:val="afd"/>
    <w:next w:val="afd"/>
    <w:semiHidden/>
    <w:qFormat/>
    <w:pPr>
      <w:ind w:left="1470"/>
      <w:jc w:val="left"/>
    </w:pPr>
    <w:rPr>
      <w:sz w:val="20"/>
      <w:szCs w:val="20"/>
    </w:rPr>
  </w:style>
  <w:style w:type="paragraph" w:styleId="20">
    <w:name w:val="index 2"/>
    <w:basedOn w:val="afd"/>
    <w:next w:val="afd"/>
    <w:pPr>
      <w:ind w:left="420" w:hanging="210"/>
      <w:jc w:val="left"/>
    </w:pPr>
    <w:rPr>
      <w:rFonts w:ascii="Calibri" w:hAnsi="Calibri"/>
      <w:sz w:val="20"/>
      <w:szCs w:val="20"/>
    </w:rPr>
  </w:style>
  <w:style w:type="table" w:styleId="aff8">
    <w:name w:val="Table Grid"/>
    <w:basedOn w:val="af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ndnote reference"/>
    <w:semiHidden/>
    <w:qFormat/>
    <w:rPr>
      <w:vertAlign w:val="superscript"/>
    </w:rPr>
  </w:style>
  <w:style w:type="character" w:styleId="affa">
    <w:name w:val="page number"/>
    <w:rPr>
      <w:rFonts w:ascii="Times New Roman" w:eastAsia="宋体" w:hAnsi="Times New Roman"/>
      <w:sz w:val="18"/>
    </w:rPr>
  </w:style>
  <w:style w:type="character" w:styleId="affb">
    <w:name w:val="FollowedHyperlink"/>
    <w:rPr>
      <w:color w:val="800080"/>
      <w:u w:val="single"/>
    </w:rPr>
  </w:style>
  <w:style w:type="character" w:styleId="affc">
    <w:name w:val="Hyperlink"/>
    <w:uiPriority w:val="99"/>
    <w:qFormat/>
    <w:rPr>
      <w:color w:val="0000FF"/>
      <w:spacing w:val="0"/>
      <w:w w:val="100"/>
      <w:szCs w:val="21"/>
      <w:u w:val="single"/>
      <w:lang w:val="en-US" w:eastAsia="zh-CN"/>
    </w:rPr>
  </w:style>
  <w:style w:type="character" w:styleId="affd">
    <w:name w:val="footnote reference"/>
    <w:semiHidden/>
    <w:qFormat/>
    <w:rPr>
      <w:vertAlign w:val="superscript"/>
    </w:rPr>
  </w:style>
  <w:style w:type="character" w:customStyle="1" w:styleId="Char0">
    <w:name w:val="首示例 Char"/>
    <w:link w:val="a0"/>
    <w:qFormat/>
    <w:rPr>
      <w:rFonts w:ascii="宋体" w:hAnsi="宋体"/>
      <w:kern w:val="2"/>
      <w:sz w:val="18"/>
      <w:szCs w:val="18"/>
      <w:lang w:val="en-US" w:eastAsia="zh-CN" w:bidi="ar-SA"/>
    </w:rPr>
  </w:style>
  <w:style w:type="paragraph" w:customStyle="1" w:styleId="a0">
    <w:name w:val="首示例"/>
    <w:next w:val="aff7"/>
    <w:link w:val="Char0"/>
    <w:qFormat/>
    <w:pPr>
      <w:numPr>
        <w:numId w:val="2"/>
      </w:numPr>
      <w:tabs>
        <w:tab w:val="left" w:pos="360"/>
      </w:tabs>
      <w:ind w:firstLine="0"/>
    </w:pPr>
    <w:rPr>
      <w:rFonts w:ascii="宋体" w:hAnsi="宋体"/>
      <w:kern w:val="2"/>
      <w:sz w:val="18"/>
      <w:szCs w:val="18"/>
    </w:rPr>
  </w:style>
  <w:style w:type="character" w:customStyle="1" w:styleId="Char">
    <w:name w:val="段 Char"/>
    <w:link w:val="aff7"/>
    <w:rPr>
      <w:rFonts w:ascii="宋体"/>
      <w:sz w:val="21"/>
      <w:lang w:val="en-US" w:eastAsia="zh-CN" w:bidi="ar-SA"/>
    </w:rPr>
  </w:style>
  <w:style w:type="character" w:customStyle="1" w:styleId="affe">
    <w:name w:val="发布"/>
    <w:qFormat/>
    <w:rPr>
      <w:rFonts w:ascii="黑体" w:eastAsia="黑体"/>
      <w:spacing w:val="85"/>
      <w:w w:val="100"/>
      <w:position w:val="3"/>
      <w:sz w:val="28"/>
      <w:szCs w:val="28"/>
    </w:rPr>
  </w:style>
  <w:style w:type="character" w:customStyle="1" w:styleId="Char1">
    <w:name w:val="附录公式 Char"/>
    <w:link w:val="afff"/>
    <w:rPr>
      <w:rFonts w:ascii="宋体"/>
      <w:sz w:val="21"/>
      <w:lang w:val="en-US" w:eastAsia="zh-CN" w:bidi="ar-SA"/>
    </w:rPr>
  </w:style>
  <w:style w:type="paragraph" w:customStyle="1" w:styleId="afff">
    <w:name w:val="附录公式"/>
    <w:basedOn w:val="aff7"/>
    <w:next w:val="aff7"/>
    <w:link w:val="Char1"/>
    <w:qFormat/>
  </w:style>
  <w:style w:type="paragraph" w:customStyle="1" w:styleId="afff0">
    <w:name w:val="标准书眉一"/>
    <w:qFormat/>
    <w:pPr>
      <w:jc w:val="both"/>
    </w:pPr>
  </w:style>
  <w:style w:type="paragraph" w:customStyle="1" w:styleId="af2">
    <w:name w:val="示例×："/>
    <w:basedOn w:val="a5"/>
    <w:qFormat/>
    <w:pPr>
      <w:numPr>
        <w:numId w:val="3"/>
      </w:numPr>
      <w:spacing w:beforeLines="0" w:before="0" w:afterLines="0" w:after="0"/>
      <w:outlineLvl w:val="9"/>
    </w:pPr>
    <w:rPr>
      <w:rFonts w:ascii="宋体" w:eastAsia="宋体"/>
      <w:sz w:val="18"/>
      <w:szCs w:val="18"/>
    </w:rPr>
  </w:style>
  <w:style w:type="paragraph" w:customStyle="1" w:styleId="a5">
    <w:name w:val="章标题"/>
    <w:next w:val="aff7"/>
    <w:qFormat/>
    <w:pPr>
      <w:numPr>
        <w:numId w:val="4"/>
      </w:numPr>
      <w:spacing w:beforeLines="100" w:before="312" w:afterLines="100" w:after="312"/>
      <w:jc w:val="both"/>
      <w:outlineLvl w:val="1"/>
    </w:pPr>
    <w:rPr>
      <w:rFonts w:ascii="黑体" w:eastAsia="黑体"/>
      <w:sz w:val="21"/>
    </w:rPr>
  </w:style>
  <w:style w:type="paragraph" w:customStyle="1" w:styleId="a">
    <w:name w:val="注×："/>
    <w:qFormat/>
    <w:pPr>
      <w:widowControl w:val="0"/>
      <w:numPr>
        <w:numId w:val="5"/>
      </w:numPr>
      <w:autoSpaceDE w:val="0"/>
      <w:autoSpaceDN w:val="0"/>
      <w:jc w:val="both"/>
    </w:pPr>
    <w:rPr>
      <w:rFonts w:ascii="宋体"/>
      <w:sz w:val="18"/>
      <w:szCs w:val="18"/>
    </w:rPr>
  </w:style>
  <w:style w:type="paragraph" w:customStyle="1" w:styleId="afc">
    <w:name w:val="注："/>
    <w:next w:val="aff7"/>
    <w:qFormat/>
    <w:pPr>
      <w:widowControl w:val="0"/>
      <w:numPr>
        <w:numId w:val="6"/>
      </w:numPr>
      <w:autoSpaceDE w:val="0"/>
      <w:autoSpaceDN w:val="0"/>
      <w:jc w:val="both"/>
    </w:pPr>
    <w:rPr>
      <w:rFonts w:ascii="宋体"/>
      <w:sz w:val="18"/>
      <w:szCs w:val="18"/>
    </w:rPr>
  </w:style>
  <w:style w:type="paragraph" w:customStyle="1" w:styleId="ad">
    <w:name w:val="列项●（二级）"/>
    <w:qFormat/>
    <w:pPr>
      <w:numPr>
        <w:ilvl w:val="1"/>
        <w:numId w:val="7"/>
      </w:numPr>
      <w:tabs>
        <w:tab w:val="left" w:pos="840"/>
      </w:tabs>
      <w:jc w:val="both"/>
    </w:pPr>
    <w:rPr>
      <w:rFonts w:ascii="宋体"/>
      <w:sz w:val="21"/>
    </w:rPr>
  </w:style>
  <w:style w:type="paragraph" w:customStyle="1" w:styleId="afff1">
    <w:name w:val="二级无"/>
    <w:basedOn w:val="afff2"/>
    <w:qFormat/>
    <w:pPr>
      <w:spacing w:beforeLines="0" w:before="0" w:afterLines="0" w:after="0"/>
    </w:pPr>
    <w:rPr>
      <w:rFonts w:ascii="宋体" w:eastAsia="宋体"/>
    </w:rPr>
  </w:style>
  <w:style w:type="paragraph" w:customStyle="1" w:styleId="afff2">
    <w:name w:val="二级条标题"/>
    <w:basedOn w:val="a6"/>
    <w:next w:val="aff7"/>
    <w:qFormat/>
    <w:pPr>
      <w:numPr>
        <w:ilvl w:val="0"/>
        <w:numId w:val="0"/>
      </w:numPr>
      <w:spacing w:before="50" w:after="50"/>
      <w:outlineLvl w:val="3"/>
    </w:pPr>
  </w:style>
  <w:style w:type="paragraph" w:customStyle="1" w:styleId="a6">
    <w:name w:val="一级条标题"/>
    <w:next w:val="aff7"/>
    <w:qFormat/>
    <w:pPr>
      <w:numPr>
        <w:ilvl w:val="1"/>
        <w:numId w:val="4"/>
      </w:numPr>
      <w:spacing w:beforeLines="50" w:before="156" w:afterLines="50" w:after="156"/>
      <w:outlineLvl w:val="2"/>
    </w:pPr>
    <w:rPr>
      <w:rFonts w:ascii="黑体" w:eastAsia="黑体"/>
      <w:sz w:val="21"/>
      <w:szCs w:val="21"/>
    </w:rPr>
  </w:style>
  <w:style w:type="paragraph" w:customStyle="1" w:styleId="af0">
    <w:name w:val="字母编号列项（一级）"/>
    <w:qFormat/>
    <w:pPr>
      <w:numPr>
        <w:numId w:val="8"/>
      </w:numPr>
      <w:jc w:val="both"/>
    </w:pPr>
    <w:rPr>
      <w:rFonts w:ascii="宋体"/>
      <w:sz w:val="21"/>
    </w:rPr>
  </w:style>
  <w:style w:type="paragraph" w:customStyle="1" w:styleId="a7">
    <w:name w:val="四级条标题"/>
    <w:basedOn w:val="afff3"/>
    <w:next w:val="aff7"/>
    <w:qFormat/>
    <w:pPr>
      <w:numPr>
        <w:ilvl w:val="4"/>
        <w:numId w:val="4"/>
      </w:numPr>
      <w:outlineLvl w:val="5"/>
    </w:pPr>
  </w:style>
  <w:style w:type="paragraph" w:customStyle="1" w:styleId="afff3">
    <w:name w:val="三级条标题"/>
    <w:basedOn w:val="afff2"/>
    <w:next w:val="aff7"/>
    <w:qFormat/>
    <w:pPr>
      <w:outlineLvl w:val="4"/>
    </w:pPr>
  </w:style>
  <w:style w:type="paragraph" w:customStyle="1" w:styleId="afff4">
    <w:name w:val="标准书脚_偶数页"/>
    <w:qFormat/>
    <w:pPr>
      <w:spacing w:before="120"/>
      <w:ind w:left="221"/>
    </w:pPr>
    <w:rPr>
      <w:rFonts w:ascii="宋体"/>
      <w:sz w:val="18"/>
      <w:szCs w:val="18"/>
    </w:rPr>
  </w:style>
  <w:style w:type="paragraph" w:customStyle="1" w:styleId="a9">
    <w:name w:val="注：（正文）"/>
    <w:basedOn w:val="afc"/>
    <w:next w:val="aff7"/>
    <w:qFormat/>
    <w:pPr>
      <w:numPr>
        <w:numId w:val="9"/>
      </w:numPr>
    </w:pPr>
  </w:style>
  <w:style w:type="paragraph" w:customStyle="1" w:styleId="ae">
    <w:name w:val="列项◆（三级）"/>
    <w:basedOn w:val="afd"/>
    <w:qFormat/>
    <w:pPr>
      <w:numPr>
        <w:ilvl w:val="2"/>
        <w:numId w:val="7"/>
      </w:numPr>
    </w:pPr>
    <w:rPr>
      <w:rFonts w:ascii="宋体"/>
      <w:szCs w:val="21"/>
    </w:rPr>
  </w:style>
  <w:style w:type="paragraph" w:customStyle="1" w:styleId="a8">
    <w:name w:val="五级条标题"/>
    <w:basedOn w:val="a7"/>
    <w:next w:val="aff7"/>
    <w:qFormat/>
    <w:pPr>
      <w:numPr>
        <w:ilvl w:val="5"/>
      </w:numPr>
      <w:outlineLvl w:val="6"/>
    </w:p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参考文献"/>
    <w:basedOn w:val="afd"/>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8">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编号列项（三级）"/>
    <w:qFormat/>
    <w:rPr>
      <w:rFonts w:ascii="宋体"/>
      <w:sz w:val="21"/>
    </w:rPr>
  </w:style>
  <w:style w:type="paragraph" w:customStyle="1" w:styleId="afffa">
    <w:name w:val="目次、标准名称标题"/>
    <w:basedOn w:val="afd"/>
    <w:next w:val="aff7"/>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afffc">
    <w:name w:val="标准书眉_偶数页"/>
    <w:basedOn w:val="afffb"/>
    <w:next w:val="afd"/>
    <w:qFormat/>
    <w:pPr>
      <w:jc w:val="left"/>
    </w:pPr>
  </w:style>
  <w:style w:type="paragraph" w:customStyle="1" w:styleId="a1">
    <w:name w:val="示例"/>
    <w:next w:val="afffd"/>
    <w:qFormat/>
    <w:pPr>
      <w:widowControl w:val="0"/>
      <w:numPr>
        <w:numId w:val="10"/>
      </w:numPr>
      <w:jc w:val="both"/>
    </w:pPr>
    <w:rPr>
      <w:rFonts w:ascii="宋体"/>
      <w:sz w:val="18"/>
      <w:szCs w:val="18"/>
    </w:rPr>
  </w:style>
  <w:style w:type="paragraph" w:customStyle="1" w:styleId="afffd">
    <w:name w:val="示例内容"/>
    <w:qFormat/>
    <w:pPr>
      <w:ind w:firstLineChars="200" w:firstLine="200"/>
    </w:pPr>
    <w:rPr>
      <w:rFonts w:ascii="宋体"/>
      <w:sz w:val="18"/>
      <w:szCs w:val="18"/>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7"/>
      </w:numPr>
      <w:jc w:val="both"/>
    </w:pPr>
    <w:rPr>
      <w:rFonts w:ascii="宋体"/>
      <w:sz w:val="21"/>
    </w:rPr>
  </w:style>
  <w:style w:type="paragraph" w:customStyle="1" w:styleId="afffe">
    <w:name w:val="附录三级无"/>
    <w:basedOn w:val="affff"/>
    <w:qFormat/>
    <w:pPr>
      <w:spacing w:beforeLines="0" w:before="0" w:afterLines="0" w:after="0"/>
    </w:pPr>
    <w:rPr>
      <w:rFonts w:ascii="宋体" w:eastAsia="宋体"/>
      <w:szCs w:val="21"/>
    </w:rPr>
  </w:style>
  <w:style w:type="paragraph" w:customStyle="1" w:styleId="affff">
    <w:name w:val="附录三级条标题"/>
    <w:basedOn w:val="af9"/>
    <w:next w:val="aff7"/>
    <w:qFormat/>
    <w:pPr>
      <w:numPr>
        <w:ilvl w:val="0"/>
        <w:numId w:val="0"/>
      </w:numPr>
      <w:outlineLvl w:val="4"/>
    </w:pPr>
  </w:style>
  <w:style w:type="paragraph" w:customStyle="1" w:styleId="af9">
    <w:name w:val="附录二级条标题"/>
    <w:basedOn w:val="afd"/>
    <w:next w:val="aff7"/>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1">
    <w:name w:val="数字编号列项（二级）"/>
    <w:pPr>
      <w:numPr>
        <w:ilvl w:val="1"/>
        <w:numId w:val="8"/>
      </w:numPr>
      <w:jc w:val="both"/>
    </w:pPr>
    <w:rPr>
      <w:rFonts w:ascii="宋体"/>
      <w:sz w:val="21"/>
    </w:rPr>
  </w:style>
  <w:style w:type="paragraph" w:customStyle="1" w:styleId="a4">
    <w:name w:val="注×：（正文）"/>
    <w:pPr>
      <w:numPr>
        <w:numId w:val="12"/>
      </w:numPr>
      <w:jc w:val="both"/>
    </w:pPr>
    <w:rPr>
      <w:rFonts w:ascii="宋体"/>
      <w:sz w:val="18"/>
      <w:szCs w:val="18"/>
    </w:rPr>
  </w:style>
  <w:style w:type="paragraph" w:customStyle="1" w:styleId="affff0">
    <w:name w:val="参考文献、索引标题"/>
    <w:basedOn w:val="afd"/>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发布部门"/>
    <w:next w:val="aff7"/>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列项说明数字编号"/>
    <w:pPr>
      <w:ind w:leftChars="400" w:left="600" w:hangingChars="200" w:hanging="200"/>
    </w:pPr>
    <w:rPr>
      <w:rFonts w:ascii="宋体"/>
      <w:sz w:val="21"/>
    </w:rPr>
  </w:style>
  <w:style w:type="paragraph" w:customStyle="1" w:styleId="affff3">
    <w:name w:val="发布日期"/>
    <w:pPr>
      <w:framePr w:w="3997" w:h="471" w:hRule="exact" w:vSpace="181" w:wrap="around" w:hAnchor="page" w:x="7089" w:y="14097" w:anchorLock="1"/>
    </w:pPr>
    <w:rPr>
      <w:rFonts w:eastAsia="黑体"/>
      <w:sz w:val="28"/>
    </w:rPr>
  </w:style>
  <w:style w:type="paragraph" w:customStyle="1" w:styleId="a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5">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pPr>
      <w:framePr w:wrap="around"/>
      <w:spacing w:before="370" w:line="400" w:lineRule="exact"/>
    </w:pPr>
    <w:rPr>
      <w:rFonts w:ascii="Times New Roman"/>
      <w:sz w:val="28"/>
      <w:szCs w:val="28"/>
    </w:rPr>
  </w:style>
  <w:style w:type="paragraph" w:customStyle="1" w:styleId="affff7">
    <w:name w:val="三级无"/>
    <w:basedOn w:val="afff3"/>
    <w:pPr>
      <w:spacing w:beforeLines="0" w:before="0" w:afterLines="0" w:after="0"/>
    </w:pPr>
    <w:rPr>
      <w:rFonts w:ascii="宋体" w:eastAsia="宋体"/>
    </w:rPr>
  </w:style>
  <w:style w:type="paragraph" w:customStyle="1" w:styleId="affff8">
    <w:name w:val="封面一致性程度标识"/>
    <w:basedOn w:val="affff6"/>
    <w:pPr>
      <w:framePr w:wrap="around"/>
      <w:spacing w:before="440"/>
    </w:pPr>
    <w:rPr>
      <w:rFonts w:ascii="宋体" w:eastAsia="宋体"/>
    </w:rPr>
  </w:style>
  <w:style w:type="paragraph" w:customStyle="1" w:styleId="affff9">
    <w:name w:val="实施日期"/>
    <w:basedOn w:val="affff3"/>
    <w:pPr>
      <w:framePr w:wrap="around" w:vAnchor="page" w:hAnchor="text"/>
      <w:jc w:val="right"/>
    </w:pPr>
  </w:style>
  <w:style w:type="paragraph" w:customStyle="1" w:styleId="affffa">
    <w:name w:val="封面标准文稿类别"/>
    <w:basedOn w:val="affff8"/>
    <w:pPr>
      <w:framePr w:wrap="around"/>
      <w:spacing w:after="160" w:line="240" w:lineRule="auto"/>
    </w:pPr>
    <w:rPr>
      <w:sz w:val="24"/>
    </w:rPr>
  </w:style>
  <w:style w:type="paragraph" w:customStyle="1" w:styleId="affffb">
    <w:name w:val="封面标准文稿编辑信息"/>
    <w:basedOn w:val="affffa"/>
    <w:pPr>
      <w:framePr w:wrap="around"/>
      <w:spacing w:before="180" w:line="180" w:lineRule="exact"/>
    </w:pPr>
    <w:rPr>
      <w:sz w:val="21"/>
    </w:rPr>
  </w:style>
  <w:style w:type="paragraph" w:customStyle="1" w:styleId="affffc">
    <w:name w:val="封面正文"/>
    <w:pPr>
      <w:jc w:val="both"/>
    </w:pPr>
  </w:style>
  <w:style w:type="paragraph" w:customStyle="1" w:styleId="affffd">
    <w:name w:val="四级无"/>
    <w:basedOn w:val="a7"/>
    <w:pPr>
      <w:spacing w:beforeLines="0" w:before="0" w:afterLines="0" w:after="0"/>
    </w:pPr>
    <w:rPr>
      <w:rFonts w:ascii="宋体" w:eastAsia="宋体"/>
    </w:rPr>
  </w:style>
  <w:style w:type="paragraph" w:customStyle="1" w:styleId="af6">
    <w:name w:val="附录标识"/>
    <w:basedOn w:val="afd"/>
    <w:next w:val="aff7"/>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7"/>
    <w:next w:val="aff7"/>
    <w:pPr>
      <w:ind w:firstLineChars="0" w:firstLine="0"/>
      <w:jc w:val="center"/>
    </w:pPr>
    <w:rPr>
      <w:rFonts w:ascii="黑体" w:eastAsia="黑体"/>
    </w:rPr>
  </w:style>
  <w:style w:type="paragraph" w:customStyle="1" w:styleId="af3">
    <w:name w:val="附录表标号"/>
    <w:basedOn w:val="afd"/>
    <w:next w:val="aff7"/>
    <w:pPr>
      <w:numPr>
        <w:numId w:val="13"/>
      </w:numPr>
      <w:tabs>
        <w:tab w:val="clear" w:pos="0"/>
      </w:tabs>
      <w:spacing w:line="14" w:lineRule="exact"/>
      <w:ind w:left="811" w:hanging="448"/>
      <w:jc w:val="center"/>
      <w:outlineLvl w:val="0"/>
    </w:pPr>
    <w:rPr>
      <w:color w:val="FFFFFF"/>
    </w:rPr>
  </w:style>
  <w:style w:type="paragraph" w:customStyle="1" w:styleId="a3">
    <w:name w:val="图表脚注说明"/>
    <w:basedOn w:val="afd"/>
    <w:pPr>
      <w:numPr>
        <w:numId w:val="14"/>
      </w:numPr>
    </w:pPr>
    <w:rPr>
      <w:rFonts w:ascii="宋体"/>
      <w:sz w:val="18"/>
      <w:szCs w:val="18"/>
    </w:rPr>
  </w:style>
  <w:style w:type="paragraph" w:customStyle="1" w:styleId="af4">
    <w:name w:val="附录表标题"/>
    <w:basedOn w:val="afd"/>
    <w:next w:val="aff7"/>
    <w:pPr>
      <w:numPr>
        <w:ilvl w:val="1"/>
        <w:numId w:val="13"/>
      </w:numPr>
      <w:tabs>
        <w:tab w:val="left" w:pos="180"/>
      </w:tabs>
      <w:spacing w:beforeLines="50" w:before="50" w:afterLines="50" w:after="50"/>
      <w:ind w:left="0" w:firstLine="0"/>
      <w:jc w:val="center"/>
    </w:pPr>
    <w:rPr>
      <w:rFonts w:ascii="黑体" w:eastAsia="黑体"/>
      <w:szCs w:val="21"/>
    </w:rPr>
  </w:style>
  <w:style w:type="paragraph" w:customStyle="1" w:styleId="af5">
    <w:name w:val="正文表标题"/>
    <w:next w:val="aff7"/>
    <w:pPr>
      <w:numPr>
        <w:numId w:val="15"/>
      </w:numPr>
      <w:tabs>
        <w:tab w:val="left" w:pos="360"/>
      </w:tabs>
      <w:spacing w:beforeLines="50" w:before="156" w:afterLines="50" w:after="156"/>
      <w:jc w:val="center"/>
    </w:pPr>
    <w:rPr>
      <w:rFonts w:ascii="黑体" w:eastAsia="黑体"/>
      <w:sz w:val="21"/>
    </w:rPr>
  </w:style>
  <w:style w:type="paragraph" w:customStyle="1" w:styleId="afffff">
    <w:name w:val="附录二级无"/>
    <w:basedOn w:val="af9"/>
    <w:pPr>
      <w:tabs>
        <w:tab w:val="clear" w:pos="360"/>
      </w:tabs>
      <w:spacing w:beforeLines="0" w:before="0" w:afterLines="0" w:after="0"/>
    </w:pPr>
    <w:rPr>
      <w:rFonts w:ascii="宋体" w:eastAsia="宋体"/>
      <w:szCs w:val="21"/>
    </w:rPr>
  </w:style>
  <w:style w:type="paragraph" w:customStyle="1" w:styleId="afffff0">
    <w:name w:val="附录公式编号制表符"/>
    <w:basedOn w:val="afd"/>
    <w:next w:val="aff7"/>
    <w:qFormat/>
    <w:pPr>
      <w:widowControl/>
      <w:tabs>
        <w:tab w:val="center" w:pos="4201"/>
        <w:tab w:val="right" w:leader="dot" w:pos="9298"/>
      </w:tabs>
      <w:autoSpaceDE w:val="0"/>
      <w:autoSpaceDN w:val="0"/>
    </w:pPr>
    <w:rPr>
      <w:rFonts w:ascii="宋体"/>
      <w:kern w:val="0"/>
      <w:szCs w:val="20"/>
    </w:rPr>
  </w:style>
  <w:style w:type="paragraph" w:customStyle="1" w:styleId="afb">
    <w:name w:val="附录数字编号列项（二级）"/>
    <w:qFormat/>
    <w:pPr>
      <w:numPr>
        <w:ilvl w:val="1"/>
        <w:numId w:val="16"/>
      </w:numPr>
    </w:pPr>
    <w:rPr>
      <w:rFonts w:ascii="宋体"/>
      <w:sz w:val="21"/>
    </w:rPr>
  </w:style>
  <w:style w:type="paragraph" w:customStyle="1" w:styleId="afffff1">
    <w:name w:val="附录四级条标题"/>
    <w:basedOn w:val="affff"/>
    <w:next w:val="aff7"/>
    <w:pPr>
      <w:numPr>
        <w:ilvl w:val="5"/>
      </w:numPr>
      <w:outlineLvl w:val="5"/>
    </w:pPr>
  </w:style>
  <w:style w:type="paragraph" w:customStyle="1" w:styleId="afffff2">
    <w:name w:val="附录四级无"/>
    <w:basedOn w:val="afffff1"/>
    <w:pPr>
      <w:tabs>
        <w:tab w:val="clear" w:pos="360"/>
      </w:tabs>
      <w:spacing w:beforeLines="0" w:before="0" w:afterLines="0" w:after="0"/>
    </w:pPr>
    <w:rPr>
      <w:rFonts w:ascii="宋体" w:eastAsia="宋体"/>
      <w:szCs w:val="21"/>
    </w:rPr>
  </w:style>
  <w:style w:type="paragraph" w:customStyle="1" w:styleId="afffff3">
    <w:name w:val="其他发布日期"/>
    <w:basedOn w:val="affff3"/>
    <w:pPr>
      <w:framePr w:wrap="around" w:vAnchor="page" w:hAnchor="text" w:x="1419"/>
    </w:pPr>
  </w:style>
  <w:style w:type="paragraph" w:customStyle="1" w:styleId="aa">
    <w:name w:val="附录图标号"/>
    <w:basedOn w:val="afd"/>
    <w:pPr>
      <w:keepNext/>
      <w:pageBreakBefore/>
      <w:widowControl/>
      <w:numPr>
        <w:numId w:val="17"/>
      </w:numPr>
      <w:spacing w:line="14" w:lineRule="exact"/>
      <w:ind w:left="0" w:firstLine="363"/>
      <w:jc w:val="center"/>
      <w:outlineLvl w:val="0"/>
    </w:pPr>
    <w:rPr>
      <w:color w:val="FFFFFF"/>
    </w:rPr>
  </w:style>
  <w:style w:type="paragraph" w:customStyle="1" w:styleId="22">
    <w:name w:val="封面标准名称2"/>
    <w:basedOn w:val="affff5"/>
    <w:pPr>
      <w:framePr w:wrap="around" w:y="4469"/>
      <w:spacing w:beforeLines="630" w:before="630"/>
    </w:pPr>
  </w:style>
  <w:style w:type="paragraph" w:customStyle="1" w:styleId="ab">
    <w:name w:val="附录图标题"/>
    <w:basedOn w:val="afd"/>
    <w:next w:val="aff7"/>
    <w:pPr>
      <w:numPr>
        <w:ilvl w:val="1"/>
        <w:numId w:val="17"/>
      </w:numPr>
      <w:tabs>
        <w:tab w:val="left" w:pos="363"/>
      </w:tabs>
      <w:spacing w:beforeLines="50" w:before="50" w:afterLines="50" w:after="50"/>
      <w:ind w:left="0" w:firstLine="0"/>
      <w:jc w:val="center"/>
    </w:pPr>
    <w:rPr>
      <w:rFonts w:ascii="黑体" w:eastAsia="黑体"/>
      <w:szCs w:val="21"/>
    </w:rPr>
  </w:style>
  <w:style w:type="paragraph" w:customStyle="1" w:styleId="23">
    <w:name w:val="封面标准英文名称2"/>
    <w:basedOn w:val="affff6"/>
    <w:pPr>
      <w:framePr w:wrap="around" w:y="4469"/>
    </w:pPr>
  </w:style>
  <w:style w:type="paragraph" w:customStyle="1" w:styleId="afffff4">
    <w:name w:val="附录五级条标题"/>
    <w:basedOn w:val="afffff1"/>
    <w:next w:val="aff7"/>
    <w:pPr>
      <w:numPr>
        <w:ilvl w:val="6"/>
      </w:numPr>
      <w:outlineLvl w:val="6"/>
    </w:pPr>
  </w:style>
  <w:style w:type="paragraph" w:customStyle="1" w:styleId="afffff5">
    <w:name w:val="附录五级无"/>
    <w:basedOn w:val="afffff4"/>
    <w:pPr>
      <w:tabs>
        <w:tab w:val="clear" w:pos="360"/>
      </w:tabs>
      <w:spacing w:beforeLines="0" w:before="0" w:afterLines="0" w:after="0"/>
    </w:pPr>
    <w:rPr>
      <w:rFonts w:ascii="宋体" w:eastAsia="宋体"/>
      <w:szCs w:val="21"/>
    </w:rPr>
  </w:style>
  <w:style w:type="paragraph" w:customStyle="1" w:styleId="24">
    <w:name w:val="封面一致性程度标识2"/>
    <w:basedOn w:val="affff8"/>
    <w:pPr>
      <w:framePr w:wrap="around" w:y="4469"/>
    </w:pPr>
  </w:style>
  <w:style w:type="paragraph" w:customStyle="1" w:styleId="af7">
    <w:name w:val="附录章标题"/>
    <w:next w:val="aff7"/>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25">
    <w:name w:val="封面标准文稿编辑信息2"/>
    <w:basedOn w:val="affffb"/>
    <w:pPr>
      <w:framePr w:wrap="around" w:y="4469"/>
    </w:pPr>
  </w:style>
  <w:style w:type="paragraph" w:customStyle="1" w:styleId="af8">
    <w:name w:val="附录一级条标题"/>
    <w:basedOn w:val="af7"/>
    <w:next w:val="aff7"/>
    <w:pPr>
      <w:numPr>
        <w:ilvl w:val="2"/>
      </w:numPr>
      <w:autoSpaceDN w:val="0"/>
      <w:spacing w:beforeLines="50" w:before="50" w:afterLines="50" w:after="50"/>
      <w:outlineLvl w:val="2"/>
    </w:pPr>
  </w:style>
  <w:style w:type="paragraph" w:customStyle="1" w:styleId="afffff6">
    <w:name w:val="附录一级无"/>
    <w:basedOn w:val="af8"/>
    <w:pPr>
      <w:tabs>
        <w:tab w:val="clear" w:pos="360"/>
      </w:tabs>
      <w:spacing w:beforeLines="0" w:before="0" w:afterLines="0" w:after="0"/>
    </w:pPr>
    <w:rPr>
      <w:rFonts w:ascii="宋体" w:eastAsia="宋体"/>
      <w:szCs w:val="21"/>
    </w:rPr>
  </w:style>
  <w:style w:type="paragraph" w:customStyle="1" w:styleId="afa">
    <w:name w:val="附录字母编号列项（一级）"/>
    <w:qFormat/>
    <w:pPr>
      <w:numPr>
        <w:numId w:val="16"/>
      </w:numPr>
    </w:pPr>
    <w:rPr>
      <w:rFonts w:ascii="宋体"/>
      <w:sz w:val="21"/>
    </w:rPr>
  </w:style>
  <w:style w:type="paragraph" w:customStyle="1" w:styleId="afffff7">
    <w:name w:val="列项说明"/>
    <w:basedOn w:val="afd"/>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目次、索引正文"/>
    <w:pPr>
      <w:spacing w:line="320" w:lineRule="exact"/>
      <w:jc w:val="both"/>
    </w:pPr>
    <w:rPr>
      <w:rFonts w:ascii="宋体"/>
      <w:sz w:val="21"/>
    </w:rPr>
  </w:style>
  <w:style w:type="paragraph" w:customStyle="1" w:styleId="afffff9">
    <w:name w:val="其他标准标志"/>
    <w:basedOn w:val="afff8"/>
    <w:pPr>
      <w:framePr w:w="6101" w:wrap="around" w:vAnchor="page" w:hAnchor="page" w:x="4673" w:y="942"/>
    </w:pPr>
    <w:rPr>
      <w:w w:val="130"/>
    </w:rPr>
  </w:style>
  <w:style w:type="paragraph" w:customStyle="1" w:styleId="afffffa">
    <w:name w:val="其他标准称谓"/>
    <w:next w:val="af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1"/>
    <w:pPr>
      <w:framePr w:wrap="around" w:y="15310"/>
      <w:spacing w:line="0" w:lineRule="atLeast"/>
    </w:pPr>
    <w:rPr>
      <w:rFonts w:ascii="黑体" w:eastAsia="黑体"/>
      <w:b w:val="0"/>
    </w:rPr>
  </w:style>
  <w:style w:type="paragraph" w:customStyle="1" w:styleId="afffffc">
    <w:name w:val="前言、引言标题"/>
    <w:next w:val="aff7"/>
    <w:pPr>
      <w:keepNext/>
      <w:pageBreakBefore/>
      <w:shd w:val="clear" w:color="FFFFFF" w:fill="FFFFFF"/>
      <w:spacing w:before="640" w:after="560"/>
      <w:jc w:val="center"/>
      <w:outlineLvl w:val="0"/>
    </w:pPr>
    <w:rPr>
      <w:rFonts w:ascii="黑体" w:eastAsia="黑体"/>
      <w:sz w:val="32"/>
    </w:rPr>
  </w:style>
  <w:style w:type="paragraph" w:customStyle="1" w:styleId="afffffd">
    <w:name w:val="示例后文字"/>
    <w:basedOn w:val="aff7"/>
    <w:next w:val="aff7"/>
    <w:qFormat/>
    <w:pPr>
      <w:ind w:firstLine="360"/>
    </w:pPr>
    <w:rPr>
      <w:sz w:val="18"/>
    </w:rPr>
  </w:style>
  <w:style w:type="paragraph" w:customStyle="1" w:styleId="afffffe">
    <w:name w:val="条文脚注"/>
    <w:basedOn w:val="af"/>
    <w:pPr>
      <w:numPr>
        <w:numId w:val="0"/>
      </w:numPr>
      <w:jc w:val="both"/>
    </w:pPr>
  </w:style>
  <w:style w:type="paragraph" w:customStyle="1" w:styleId="affffff">
    <w:name w:val="图标脚注说明"/>
    <w:basedOn w:val="aff7"/>
    <w:pPr>
      <w:ind w:left="840" w:firstLineChars="0" w:hanging="420"/>
    </w:pPr>
    <w:rPr>
      <w:sz w:val="18"/>
      <w:szCs w:val="18"/>
    </w:rPr>
  </w:style>
  <w:style w:type="paragraph" w:customStyle="1" w:styleId="affffff0">
    <w:name w:val="图的脚注"/>
    <w:next w:val="aff7"/>
    <w:qFormat/>
    <w:pPr>
      <w:widowControl w:val="0"/>
      <w:ind w:leftChars="200" w:left="840" w:hangingChars="200" w:hanging="420"/>
      <w:jc w:val="both"/>
    </w:pPr>
    <w:rPr>
      <w:rFonts w:ascii="宋体"/>
      <w:sz w:val="18"/>
    </w:rPr>
  </w:style>
  <w:style w:type="paragraph" w:customStyle="1" w:styleId="affffff1">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8"/>
    <w:pPr>
      <w:spacing w:beforeLines="0" w:before="0" w:afterLines="0" w:after="0"/>
    </w:pPr>
    <w:rPr>
      <w:rFonts w:ascii="宋体" w:eastAsia="宋体"/>
    </w:rPr>
  </w:style>
  <w:style w:type="paragraph" w:customStyle="1" w:styleId="affffff3">
    <w:name w:val="一级无"/>
    <w:basedOn w:val="a6"/>
    <w:pPr>
      <w:spacing w:beforeLines="0" w:before="0" w:afterLines="0" w:after="0"/>
    </w:pPr>
    <w:rPr>
      <w:rFonts w:ascii="宋体" w:eastAsia="宋体"/>
    </w:rPr>
  </w:style>
  <w:style w:type="paragraph" w:customStyle="1" w:styleId="affffff4">
    <w:name w:val="正文公式编号制表符"/>
    <w:basedOn w:val="aff7"/>
    <w:next w:val="aff7"/>
    <w:qFormat/>
    <w:pPr>
      <w:ind w:firstLineChars="0" w:firstLine="0"/>
    </w:pPr>
  </w:style>
  <w:style w:type="paragraph" w:customStyle="1" w:styleId="a2">
    <w:name w:val="正文图标题"/>
    <w:next w:val="aff7"/>
    <w:pPr>
      <w:numPr>
        <w:numId w:val="18"/>
      </w:numPr>
      <w:spacing w:beforeLines="50" w:before="156" w:afterLines="50" w:after="156"/>
      <w:jc w:val="center"/>
    </w:pPr>
    <w:rPr>
      <w:rFonts w:ascii="黑体" w:eastAsia="黑体"/>
      <w:sz w:val="21"/>
    </w:rPr>
  </w:style>
  <w:style w:type="paragraph" w:customStyle="1" w:styleId="affffff5">
    <w:name w:val="终结线"/>
    <w:basedOn w:val="afd"/>
    <w:pPr>
      <w:framePr w:hSpace="181" w:vSpace="181" w:wrap="around" w:vAnchor="text" w:hAnchor="margin" w:xAlign="center" w:y="285"/>
    </w:pPr>
  </w:style>
  <w:style w:type="paragraph" w:customStyle="1" w:styleId="affffff6">
    <w:name w:val="其他实施日期"/>
    <w:basedOn w:val="affff9"/>
    <w:pPr>
      <w:framePr w:wrap="around"/>
    </w:pPr>
  </w:style>
  <w:style w:type="paragraph" w:customStyle="1" w:styleId="26">
    <w:name w:val="封面标准文稿类别2"/>
    <w:basedOn w:val="affffa"/>
    <w:pPr>
      <w:framePr w:wrap="around" w:y="4469"/>
    </w:pPr>
  </w:style>
  <w:style w:type="paragraph" w:customStyle="1" w:styleId="affffff7">
    <w:name w:val="表格内容"/>
    <w:basedOn w:val="afd"/>
    <w:pPr>
      <w:spacing w:line="360" w:lineRule="exact"/>
      <w:jc w:val="left"/>
    </w:pPr>
    <w:rPr>
      <w:rFonts w:eastAsia="方正仿宋_GBK"/>
      <w:szCs w:val="21"/>
    </w:rPr>
  </w:style>
  <w:style w:type="paragraph" w:styleId="affffff8">
    <w:name w:val="Balloon Text"/>
    <w:basedOn w:val="afd"/>
    <w:link w:val="Char2"/>
    <w:semiHidden/>
    <w:unhideWhenUsed/>
    <w:rsid w:val="001D78A2"/>
    <w:rPr>
      <w:sz w:val="18"/>
      <w:szCs w:val="18"/>
    </w:rPr>
  </w:style>
  <w:style w:type="character" w:customStyle="1" w:styleId="Char2">
    <w:name w:val="批注框文本 Char"/>
    <w:basedOn w:val="afe"/>
    <w:link w:val="affffff8"/>
    <w:semiHidden/>
    <w:rsid w:val="001D78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49CA0F-D71B-45C4-8489-56E12756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3848</Words>
  <Characters>4079</Characters>
  <Application>Microsoft Office Word</Application>
  <DocSecurity>0</DocSecurity>
  <Lines>254</Lines>
  <Paragraphs>180</Paragraphs>
  <ScaleCrop>false</ScaleCrop>
  <Company>zle</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张北虹</cp:lastModifiedBy>
  <cp:revision>65</cp:revision>
  <dcterms:created xsi:type="dcterms:W3CDTF">2019-11-18T16:37:00Z</dcterms:created>
  <dcterms:modified xsi:type="dcterms:W3CDTF">2019-11-21T02:06:00Z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