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after="100" w:afterAutospacing="1" w:line="64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5</w:t>
      </w:r>
    </w:p>
    <w:p>
      <w:pPr>
        <w:pStyle w:val="2"/>
        <w:jc w:val="center"/>
        <w:rPr>
          <w:rFonts w:hint="default" w:ascii="Times New Roman" w:hAnsi="Times New Roman" w:cs="Times New Roman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2020年度苏州市工业企业有效投入奖补资金审核汇总表</w:t>
      </w:r>
    </w:p>
    <w:bookmarkEnd w:id="0"/>
    <w:tbl>
      <w:tblPr>
        <w:tblStyle w:val="4"/>
        <w:tblW w:w="125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企业所在县级市（区）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企业性质（国有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/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内资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/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外商投资）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纳税人识别号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eastAsia="zh-CN"/>
              </w:rPr>
              <w:t>项目代码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项目内容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计划总投资（万元）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其中：固定资产投资（万元）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年度设备购置额（万元）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拟奖补类型（生物医药/先导产业/高新技术/其他产业）</w:t>
            </w:r>
          </w:p>
        </w:tc>
        <w:tc>
          <w:tcPr>
            <w:tcW w:w="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拟奖补金额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...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pgSz w:w="16838" w:h="11906" w:orient="landscape"/>
      <w:pgMar w:top="1644" w:right="2098" w:bottom="1474" w:left="1985" w:header="851" w:footer="992" w:gutter="57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C25BF"/>
    <w:rsid w:val="365C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eastAsia="仿宋_GB2312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semiHidden/>
    <w:qFormat/>
    <w:uiPriority w:val="0"/>
  </w:style>
  <w:style w:type="character" w:customStyle="1" w:styleId="7">
    <w:name w:val="font4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2021-04-15T08:31:00Z</dcterms:created>
  <dc:creator>张函宁</dc:creator>
  <cp:lastModifiedBy>张函宁</cp:lastModifiedBy>
  <dcterms:modified xsi:type="dcterms:W3CDTF">2021-04-15T08:31:42Z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